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7D8" w:rsidRDefault="003A303D" w:rsidP="00732840">
      <w:pPr>
        <w:tabs>
          <w:tab w:val="left" w:pos="2160"/>
        </w:tabs>
        <w:jc w:val="center"/>
        <w:rPr>
          <w:rFonts w:ascii="Arial" w:hAnsi="Arial" w:cs="Arial"/>
        </w:rPr>
      </w:pPr>
      <w:r>
        <w:rPr>
          <w:rFonts w:ascii="Arial" w:hAnsi="Arial" w:cs="Arial"/>
          <w:noProof/>
        </w:rPr>
        <w:drawing>
          <wp:inline distT="0" distB="0" distL="0" distR="0">
            <wp:extent cx="5486400" cy="1088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A-Conference-2012-image0.jpg"/>
                    <pic:cNvPicPr/>
                  </pic:nvPicPr>
                  <pic:blipFill>
                    <a:blip r:embed="rId7">
                      <a:extLst>
                        <a:ext uri="{28A0092B-C50C-407E-A947-70E740481C1C}">
                          <a14:useLocalDpi xmlns:a14="http://schemas.microsoft.com/office/drawing/2010/main" val="0"/>
                        </a:ext>
                      </a:extLst>
                    </a:blip>
                    <a:stretch>
                      <a:fillRect/>
                    </a:stretch>
                  </pic:blipFill>
                  <pic:spPr>
                    <a:xfrm>
                      <a:off x="0" y="0"/>
                      <a:ext cx="5486400" cy="1088390"/>
                    </a:xfrm>
                    <a:prstGeom prst="rect">
                      <a:avLst/>
                    </a:prstGeom>
                  </pic:spPr>
                </pic:pic>
              </a:graphicData>
            </a:graphic>
          </wp:inline>
        </w:drawing>
      </w:r>
    </w:p>
    <w:p w:rsidR="00A834C8" w:rsidRPr="00360F84" w:rsidRDefault="00A834C8" w:rsidP="00A834C8">
      <w:pPr>
        <w:tabs>
          <w:tab w:val="left" w:pos="2160"/>
        </w:tabs>
        <w:jc w:val="center"/>
        <w:rPr>
          <w:b/>
          <w:sz w:val="56"/>
          <w:szCs w:val="56"/>
        </w:rPr>
      </w:pPr>
      <w:r w:rsidRPr="00360F84">
        <w:rPr>
          <w:b/>
          <w:sz w:val="56"/>
          <w:szCs w:val="56"/>
        </w:rPr>
        <w:t>NEWS</w:t>
      </w:r>
      <w:bookmarkStart w:id="0" w:name="_GoBack"/>
      <w:bookmarkEnd w:id="0"/>
    </w:p>
    <w:p w:rsidR="0051424D" w:rsidRPr="00701D34" w:rsidRDefault="00E157D8" w:rsidP="008D046F">
      <w:pPr>
        <w:jc w:val="center"/>
        <w:rPr>
          <w:rFonts w:ascii="Book Antiqua" w:hAnsi="Book Antiqua"/>
          <w:b/>
          <w:sz w:val="28"/>
          <w:szCs w:val="28"/>
        </w:rPr>
      </w:pPr>
      <w:r w:rsidRPr="00701D34">
        <w:rPr>
          <w:rFonts w:ascii="Book Antiqua" w:hAnsi="Book Antiqua"/>
          <w:b/>
          <w:sz w:val="28"/>
          <w:szCs w:val="28"/>
        </w:rPr>
        <w:t xml:space="preserve">American Association for Affirmative Action </w:t>
      </w:r>
      <w:r w:rsidR="005F2B60" w:rsidRPr="00701D34">
        <w:rPr>
          <w:rFonts w:ascii="Book Antiqua" w:hAnsi="Book Antiqua"/>
          <w:b/>
          <w:sz w:val="28"/>
          <w:szCs w:val="28"/>
        </w:rPr>
        <w:t xml:space="preserve">Announces </w:t>
      </w:r>
    </w:p>
    <w:p w:rsidR="00D1687D" w:rsidRPr="00701D34" w:rsidRDefault="00E84B79" w:rsidP="008D046F">
      <w:pPr>
        <w:jc w:val="center"/>
        <w:rPr>
          <w:rFonts w:ascii="Book Antiqua" w:hAnsi="Book Antiqua"/>
          <w:b/>
          <w:sz w:val="28"/>
          <w:szCs w:val="28"/>
        </w:rPr>
      </w:pPr>
      <w:r>
        <w:rPr>
          <w:rFonts w:ascii="Book Antiqua" w:hAnsi="Book Antiqua"/>
          <w:b/>
          <w:sz w:val="28"/>
          <w:szCs w:val="28"/>
        </w:rPr>
        <w:t>38</w:t>
      </w:r>
      <w:r w:rsidRPr="00E84B79">
        <w:rPr>
          <w:rFonts w:ascii="Book Antiqua" w:hAnsi="Book Antiqua"/>
          <w:b/>
          <w:sz w:val="28"/>
          <w:szCs w:val="28"/>
          <w:vertAlign w:val="superscript"/>
        </w:rPr>
        <w:t>th</w:t>
      </w:r>
      <w:r>
        <w:rPr>
          <w:rFonts w:ascii="Book Antiqua" w:hAnsi="Book Antiqua"/>
          <w:b/>
          <w:sz w:val="28"/>
          <w:szCs w:val="28"/>
        </w:rPr>
        <w:t xml:space="preserve"> National Conference and Annual Meeting </w:t>
      </w:r>
    </w:p>
    <w:p w:rsidR="00D1687D" w:rsidRPr="00701D34" w:rsidRDefault="00E84B79" w:rsidP="008D046F">
      <w:pPr>
        <w:jc w:val="center"/>
        <w:rPr>
          <w:rFonts w:ascii="Book Antiqua" w:hAnsi="Book Antiqua"/>
        </w:rPr>
      </w:pPr>
      <w:r>
        <w:rPr>
          <w:rFonts w:ascii="Book Antiqua" w:hAnsi="Book Antiqua"/>
        </w:rPr>
        <w:t>Renaissance Washington, DC Downtown Hotel</w:t>
      </w:r>
    </w:p>
    <w:p w:rsidR="00D1687D" w:rsidRDefault="00D1687D" w:rsidP="008D046F">
      <w:pPr>
        <w:jc w:val="center"/>
        <w:rPr>
          <w:rFonts w:ascii="Book Antiqua" w:hAnsi="Book Antiqua"/>
          <w:sz w:val="22"/>
          <w:szCs w:val="22"/>
        </w:rPr>
      </w:pPr>
      <w:r w:rsidRPr="00701D34">
        <w:rPr>
          <w:rFonts w:ascii="Book Antiqua" w:hAnsi="Book Antiqua"/>
          <w:sz w:val="22"/>
          <w:szCs w:val="22"/>
        </w:rPr>
        <w:t xml:space="preserve">June </w:t>
      </w:r>
      <w:r w:rsidR="00E84B79">
        <w:rPr>
          <w:rFonts w:ascii="Book Antiqua" w:hAnsi="Book Antiqua"/>
          <w:sz w:val="22"/>
          <w:szCs w:val="22"/>
        </w:rPr>
        <w:t>13 – 15, 2012</w:t>
      </w:r>
      <w:r w:rsidR="003D21BE">
        <w:rPr>
          <w:rFonts w:ascii="Book Antiqua" w:hAnsi="Book Antiqua"/>
          <w:sz w:val="22"/>
          <w:szCs w:val="22"/>
        </w:rPr>
        <w:t xml:space="preserve"> </w:t>
      </w:r>
    </w:p>
    <w:p w:rsidR="00F53965" w:rsidRPr="006539F2" w:rsidRDefault="003D21BE" w:rsidP="00F53965">
      <w:pPr>
        <w:pStyle w:val="NoSpacing"/>
        <w:jc w:val="center"/>
        <w:rPr>
          <w:rFonts w:ascii="Arial" w:eastAsia="Times" w:hAnsi="Arial" w:cs="Arial"/>
          <w:b/>
          <w:i/>
          <w:sz w:val="22"/>
          <w:szCs w:val="22"/>
        </w:rPr>
      </w:pPr>
      <w:r w:rsidRPr="006539F2">
        <w:rPr>
          <w:rFonts w:ascii="Arial" w:eastAsia="Times" w:hAnsi="Arial" w:cs="Arial"/>
          <w:b/>
          <w:i/>
          <w:sz w:val="22"/>
          <w:szCs w:val="22"/>
        </w:rPr>
        <w:t>“</w:t>
      </w:r>
      <w:r w:rsidR="00E84B79" w:rsidRPr="006539F2">
        <w:rPr>
          <w:rFonts w:ascii="Arial" w:eastAsia="Times" w:hAnsi="Arial" w:cs="Arial"/>
          <w:b/>
          <w:i/>
          <w:sz w:val="22"/>
          <w:szCs w:val="22"/>
        </w:rPr>
        <w:t>The Fierc</w:t>
      </w:r>
      <w:r w:rsidRPr="006539F2">
        <w:rPr>
          <w:rFonts w:ascii="Arial" w:eastAsia="Times" w:hAnsi="Arial" w:cs="Arial"/>
          <w:b/>
          <w:i/>
          <w:sz w:val="22"/>
          <w:szCs w:val="22"/>
        </w:rPr>
        <w:t>e</w:t>
      </w:r>
      <w:r w:rsidR="00E84B79" w:rsidRPr="006539F2">
        <w:rPr>
          <w:rFonts w:ascii="Arial" w:eastAsia="Times" w:hAnsi="Arial" w:cs="Arial"/>
          <w:b/>
          <w:i/>
          <w:sz w:val="22"/>
          <w:szCs w:val="22"/>
        </w:rPr>
        <w:t xml:space="preserve"> Urgency of Now: the Economic Case for EEO, Affirmative Action and Diversity</w:t>
      </w:r>
      <w:r w:rsidRPr="006539F2">
        <w:rPr>
          <w:rFonts w:ascii="Arial" w:eastAsia="Times" w:hAnsi="Arial" w:cs="Arial"/>
          <w:b/>
          <w:i/>
          <w:sz w:val="22"/>
          <w:szCs w:val="22"/>
        </w:rPr>
        <w:t>”</w:t>
      </w:r>
    </w:p>
    <w:p w:rsidR="00732840" w:rsidRPr="006539F2" w:rsidRDefault="00E84B79" w:rsidP="00066B5C">
      <w:pPr>
        <w:pStyle w:val="NoSpacing"/>
        <w:jc w:val="center"/>
        <w:rPr>
          <w:rFonts w:ascii="Arial" w:hAnsi="Arial" w:cs="Arial"/>
          <w:i/>
          <w:sz w:val="22"/>
          <w:szCs w:val="22"/>
        </w:rPr>
      </w:pPr>
      <w:r w:rsidRPr="006539F2">
        <w:rPr>
          <w:rFonts w:ascii="Arial" w:hAnsi="Arial" w:cs="Arial"/>
          <w:i/>
          <w:sz w:val="22"/>
          <w:szCs w:val="22"/>
        </w:rPr>
        <w:t>Demographic Changes that Face the Nation’s Educators, Employers and Decision makers</w:t>
      </w:r>
      <w:r w:rsidR="003D21BE" w:rsidRPr="006539F2">
        <w:rPr>
          <w:rFonts w:ascii="Arial" w:hAnsi="Arial" w:cs="Arial"/>
          <w:i/>
          <w:sz w:val="22"/>
          <w:szCs w:val="22"/>
        </w:rPr>
        <w:t xml:space="preserve"> </w:t>
      </w:r>
      <w:r w:rsidR="00EE7BE8" w:rsidRPr="006539F2">
        <w:rPr>
          <w:rFonts w:ascii="Arial" w:hAnsi="Arial" w:cs="Arial"/>
          <w:i/>
          <w:sz w:val="22"/>
          <w:szCs w:val="22"/>
        </w:rPr>
        <w:t>will be the Focus of the Conference</w:t>
      </w:r>
    </w:p>
    <w:p w:rsidR="00066B5C" w:rsidRPr="006539F2" w:rsidRDefault="00066B5C" w:rsidP="008D046F">
      <w:pPr>
        <w:rPr>
          <w:rStyle w:val="news1"/>
          <w:rFonts w:ascii="Arial" w:hAnsi="Arial" w:cs="Arial"/>
          <w:b/>
          <w:bCs/>
          <w:sz w:val="22"/>
          <w:szCs w:val="22"/>
        </w:rPr>
      </w:pPr>
    </w:p>
    <w:p w:rsidR="00A834C8" w:rsidRPr="006539F2" w:rsidRDefault="00732840" w:rsidP="008D046F">
      <w:pPr>
        <w:rPr>
          <w:rFonts w:ascii="Arial" w:hAnsi="Arial" w:cs="Arial"/>
          <w:b/>
          <w:sz w:val="22"/>
          <w:szCs w:val="22"/>
        </w:rPr>
      </w:pPr>
      <w:r w:rsidRPr="006539F2">
        <w:rPr>
          <w:rStyle w:val="news1"/>
          <w:rFonts w:ascii="Arial" w:hAnsi="Arial" w:cs="Arial"/>
          <w:b/>
          <w:bCs/>
          <w:sz w:val="22"/>
          <w:szCs w:val="22"/>
        </w:rPr>
        <w:t>For Immediate Release</w:t>
      </w:r>
      <w:r w:rsidRPr="006539F2">
        <w:rPr>
          <w:rStyle w:val="news1"/>
          <w:rFonts w:ascii="Arial" w:hAnsi="Arial" w:cs="Arial"/>
          <w:bCs/>
          <w:sz w:val="22"/>
          <w:szCs w:val="22"/>
        </w:rPr>
        <w:t>:</w:t>
      </w:r>
      <w:r w:rsidR="0074478A" w:rsidRPr="006539F2">
        <w:rPr>
          <w:rStyle w:val="news1"/>
          <w:rFonts w:ascii="Arial" w:hAnsi="Arial" w:cs="Arial"/>
          <w:bCs/>
          <w:sz w:val="22"/>
          <w:szCs w:val="22"/>
        </w:rPr>
        <w:t xml:space="preserve">  </w:t>
      </w:r>
      <w:r w:rsidR="00A834C8" w:rsidRPr="006539F2">
        <w:rPr>
          <w:rStyle w:val="news1"/>
          <w:rFonts w:ascii="Arial" w:hAnsi="Arial" w:cs="Arial"/>
          <w:bCs/>
          <w:sz w:val="22"/>
          <w:szCs w:val="22"/>
        </w:rPr>
        <w:tab/>
      </w:r>
      <w:r w:rsidR="00A834C8" w:rsidRPr="006539F2">
        <w:rPr>
          <w:rStyle w:val="news1"/>
          <w:rFonts w:ascii="Arial" w:hAnsi="Arial" w:cs="Arial"/>
          <w:bCs/>
          <w:sz w:val="22"/>
          <w:szCs w:val="22"/>
        </w:rPr>
        <w:tab/>
      </w:r>
      <w:r w:rsidR="001471F5" w:rsidRPr="006539F2">
        <w:rPr>
          <w:rStyle w:val="news1"/>
          <w:rFonts w:ascii="Arial" w:hAnsi="Arial" w:cs="Arial"/>
          <w:bCs/>
          <w:sz w:val="20"/>
          <w:szCs w:val="20"/>
        </w:rPr>
        <w:tab/>
      </w:r>
      <w:r w:rsidR="0021417C" w:rsidRPr="006539F2">
        <w:rPr>
          <w:rFonts w:ascii="Arial" w:hAnsi="Arial" w:cs="Arial"/>
          <w:sz w:val="20"/>
          <w:szCs w:val="20"/>
        </w:rPr>
        <w:t xml:space="preserve">        </w:t>
      </w:r>
      <w:r w:rsidRPr="006539F2">
        <w:rPr>
          <w:rFonts w:ascii="Arial" w:hAnsi="Arial" w:cs="Arial"/>
          <w:b/>
          <w:sz w:val="22"/>
          <w:szCs w:val="22"/>
        </w:rPr>
        <w:t>Contact:</w:t>
      </w:r>
      <w:r w:rsidRPr="006539F2">
        <w:rPr>
          <w:rFonts w:ascii="Arial" w:hAnsi="Arial" w:cs="Arial"/>
          <w:b/>
          <w:sz w:val="20"/>
          <w:szCs w:val="20"/>
        </w:rPr>
        <w:t xml:space="preserve"> </w:t>
      </w:r>
      <w:r w:rsidR="0074478A" w:rsidRPr="006539F2">
        <w:rPr>
          <w:rFonts w:ascii="Arial" w:hAnsi="Arial" w:cs="Arial"/>
          <w:b/>
          <w:sz w:val="20"/>
          <w:szCs w:val="20"/>
        </w:rPr>
        <w:tab/>
      </w:r>
      <w:r w:rsidR="00F8725A" w:rsidRPr="006539F2">
        <w:rPr>
          <w:rFonts w:ascii="Arial" w:hAnsi="Arial" w:cs="Arial"/>
          <w:b/>
          <w:sz w:val="22"/>
          <w:szCs w:val="22"/>
        </w:rPr>
        <w:t>Shirley J. Wil</w:t>
      </w:r>
      <w:r w:rsidR="00A834C8" w:rsidRPr="006539F2">
        <w:rPr>
          <w:rFonts w:ascii="Arial" w:hAnsi="Arial" w:cs="Arial"/>
          <w:b/>
          <w:sz w:val="22"/>
          <w:szCs w:val="22"/>
        </w:rPr>
        <w:t>cher</w:t>
      </w:r>
    </w:p>
    <w:p w:rsidR="00AC0AD3" w:rsidRPr="006539F2" w:rsidRDefault="00E87EB8" w:rsidP="008D046F">
      <w:pPr>
        <w:rPr>
          <w:rStyle w:val="news1"/>
          <w:rFonts w:ascii="Arial" w:hAnsi="Arial" w:cs="Arial"/>
          <w:b/>
          <w:bCs/>
          <w:sz w:val="22"/>
          <w:szCs w:val="22"/>
        </w:rPr>
      </w:pPr>
      <w:r>
        <w:rPr>
          <w:rStyle w:val="news1"/>
          <w:rFonts w:ascii="Arial" w:hAnsi="Arial" w:cs="Arial"/>
          <w:b/>
          <w:bCs/>
          <w:sz w:val="22"/>
          <w:szCs w:val="22"/>
        </w:rPr>
        <w:t>May 24</w:t>
      </w:r>
      <w:r w:rsidR="00E84B79" w:rsidRPr="006539F2">
        <w:rPr>
          <w:rStyle w:val="news1"/>
          <w:rFonts w:ascii="Arial" w:hAnsi="Arial" w:cs="Arial"/>
          <w:b/>
          <w:bCs/>
          <w:sz w:val="22"/>
          <w:szCs w:val="22"/>
        </w:rPr>
        <w:t>, 2012</w:t>
      </w:r>
      <w:r w:rsidR="00A834C8" w:rsidRPr="006539F2">
        <w:rPr>
          <w:rStyle w:val="news1"/>
          <w:rFonts w:ascii="Arial" w:hAnsi="Arial" w:cs="Arial"/>
          <w:b/>
          <w:bCs/>
          <w:sz w:val="22"/>
          <w:szCs w:val="22"/>
        </w:rPr>
        <w:tab/>
      </w:r>
      <w:r w:rsidR="00A834C8" w:rsidRPr="006539F2">
        <w:rPr>
          <w:rStyle w:val="news1"/>
          <w:rFonts w:ascii="Arial" w:hAnsi="Arial" w:cs="Arial"/>
          <w:b/>
          <w:bCs/>
          <w:sz w:val="22"/>
          <w:szCs w:val="22"/>
        </w:rPr>
        <w:tab/>
      </w:r>
      <w:r w:rsidR="00A834C8" w:rsidRPr="006539F2">
        <w:rPr>
          <w:rStyle w:val="news1"/>
          <w:rFonts w:ascii="Arial" w:hAnsi="Arial" w:cs="Arial"/>
          <w:b/>
          <w:bCs/>
          <w:sz w:val="22"/>
          <w:szCs w:val="22"/>
        </w:rPr>
        <w:tab/>
      </w:r>
      <w:r w:rsidR="00A834C8" w:rsidRPr="006539F2">
        <w:rPr>
          <w:rStyle w:val="news1"/>
          <w:rFonts w:ascii="Arial" w:hAnsi="Arial" w:cs="Arial"/>
          <w:b/>
          <w:bCs/>
          <w:sz w:val="22"/>
          <w:szCs w:val="22"/>
        </w:rPr>
        <w:tab/>
      </w:r>
      <w:r w:rsidR="00A834C8" w:rsidRPr="006539F2">
        <w:rPr>
          <w:rStyle w:val="news1"/>
          <w:rFonts w:ascii="Arial" w:hAnsi="Arial" w:cs="Arial"/>
          <w:b/>
          <w:bCs/>
          <w:sz w:val="22"/>
          <w:szCs w:val="22"/>
        </w:rPr>
        <w:tab/>
      </w:r>
      <w:r w:rsidR="00A834C8" w:rsidRPr="006539F2">
        <w:rPr>
          <w:rStyle w:val="news1"/>
          <w:rFonts w:ascii="Arial" w:hAnsi="Arial" w:cs="Arial"/>
          <w:b/>
          <w:bCs/>
          <w:sz w:val="22"/>
          <w:szCs w:val="22"/>
        </w:rPr>
        <w:tab/>
        <w:t xml:space="preserve"> </w:t>
      </w:r>
      <w:r w:rsidR="00D1687D" w:rsidRPr="006539F2">
        <w:rPr>
          <w:rStyle w:val="news1"/>
          <w:rFonts w:ascii="Arial" w:hAnsi="Arial" w:cs="Arial"/>
          <w:b/>
          <w:bCs/>
          <w:sz w:val="22"/>
          <w:szCs w:val="22"/>
        </w:rPr>
        <w:tab/>
      </w:r>
      <w:r w:rsidR="00A834C8" w:rsidRPr="006539F2">
        <w:rPr>
          <w:rStyle w:val="news1"/>
          <w:rFonts w:ascii="Arial" w:hAnsi="Arial" w:cs="Arial"/>
          <w:b/>
          <w:bCs/>
          <w:sz w:val="22"/>
          <w:szCs w:val="22"/>
        </w:rPr>
        <w:t>202.349.9855</w:t>
      </w:r>
    </w:p>
    <w:p w:rsidR="00A834C8" w:rsidRPr="006539F2" w:rsidRDefault="00A834C8" w:rsidP="008D046F">
      <w:pPr>
        <w:rPr>
          <w:rFonts w:ascii="Arial" w:hAnsi="Arial" w:cs="Arial"/>
          <w:b/>
          <w:sz w:val="22"/>
          <w:szCs w:val="22"/>
        </w:rPr>
      </w:pPr>
      <w:r w:rsidRPr="006539F2">
        <w:rPr>
          <w:rStyle w:val="news1"/>
          <w:rFonts w:ascii="Arial" w:hAnsi="Arial" w:cs="Arial"/>
          <w:b/>
          <w:bCs/>
          <w:sz w:val="22"/>
          <w:szCs w:val="22"/>
        </w:rPr>
        <w:tab/>
      </w:r>
      <w:r w:rsidRPr="006539F2">
        <w:rPr>
          <w:rStyle w:val="news1"/>
          <w:rFonts w:ascii="Arial" w:hAnsi="Arial" w:cs="Arial"/>
          <w:b/>
          <w:bCs/>
          <w:sz w:val="22"/>
          <w:szCs w:val="22"/>
        </w:rPr>
        <w:tab/>
      </w:r>
      <w:r w:rsidRPr="006539F2">
        <w:rPr>
          <w:rStyle w:val="news1"/>
          <w:rFonts w:ascii="Arial" w:hAnsi="Arial" w:cs="Arial"/>
          <w:b/>
          <w:bCs/>
          <w:sz w:val="22"/>
          <w:szCs w:val="22"/>
        </w:rPr>
        <w:tab/>
      </w:r>
      <w:r w:rsidRPr="006539F2">
        <w:rPr>
          <w:rStyle w:val="news1"/>
          <w:rFonts w:ascii="Arial" w:hAnsi="Arial" w:cs="Arial"/>
          <w:b/>
          <w:bCs/>
          <w:sz w:val="22"/>
          <w:szCs w:val="22"/>
        </w:rPr>
        <w:tab/>
      </w:r>
      <w:r w:rsidRPr="006539F2">
        <w:rPr>
          <w:rStyle w:val="news1"/>
          <w:rFonts w:ascii="Arial" w:hAnsi="Arial" w:cs="Arial"/>
          <w:b/>
          <w:bCs/>
          <w:sz w:val="22"/>
          <w:szCs w:val="22"/>
        </w:rPr>
        <w:tab/>
      </w:r>
      <w:r w:rsidRPr="006539F2">
        <w:rPr>
          <w:rStyle w:val="news1"/>
          <w:rFonts w:ascii="Arial" w:hAnsi="Arial" w:cs="Arial"/>
          <w:b/>
          <w:bCs/>
          <w:sz w:val="22"/>
          <w:szCs w:val="22"/>
        </w:rPr>
        <w:tab/>
      </w:r>
      <w:r w:rsidR="00464A0C" w:rsidRPr="006539F2">
        <w:rPr>
          <w:rStyle w:val="news1"/>
          <w:rFonts w:ascii="Arial" w:hAnsi="Arial" w:cs="Arial"/>
          <w:b/>
          <w:bCs/>
          <w:sz w:val="22"/>
          <w:szCs w:val="22"/>
        </w:rPr>
        <w:tab/>
      </w:r>
      <w:r w:rsidR="00464A0C" w:rsidRPr="006539F2">
        <w:rPr>
          <w:rStyle w:val="news1"/>
          <w:rFonts w:ascii="Arial" w:hAnsi="Arial" w:cs="Arial"/>
          <w:b/>
          <w:bCs/>
          <w:sz w:val="22"/>
          <w:szCs w:val="22"/>
        </w:rPr>
        <w:tab/>
      </w:r>
      <w:r w:rsidRPr="006539F2">
        <w:rPr>
          <w:rStyle w:val="news1"/>
          <w:rFonts w:ascii="Arial" w:hAnsi="Arial" w:cs="Arial"/>
          <w:b/>
          <w:bCs/>
          <w:sz w:val="22"/>
          <w:szCs w:val="22"/>
        </w:rPr>
        <w:t>240.893.9475</w:t>
      </w:r>
      <w:r w:rsidRPr="006539F2">
        <w:rPr>
          <w:rStyle w:val="news1"/>
          <w:rFonts w:ascii="Arial" w:hAnsi="Arial" w:cs="Arial"/>
          <w:b/>
          <w:bCs/>
          <w:sz w:val="22"/>
          <w:szCs w:val="22"/>
        </w:rPr>
        <w:tab/>
      </w:r>
      <w:r w:rsidR="001E5B0B" w:rsidRPr="006539F2">
        <w:rPr>
          <w:rStyle w:val="news1"/>
          <w:rFonts w:ascii="Arial" w:hAnsi="Arial" w:cs="Arial"/>
          <w:b/>
          <w:bCs/>
          <w:sz w:val="22"/>
          <w:szCs w:val="22"/>
        </w:rPr>
        <w:tab/>
      </w:r>
      <w:r w:rsidR="001E5B0B" w:rsidRPr="006539F2">
        <w:rPr>
          <w:rStyle w:val="news1"/>
          <w:rFonts w:ascii="Arial" w:hAnsi="Arial" w:cs="Arial"/>
          <w:b/>
          <w:bCs/>
          <w:sz w:val="22"/>
          <w:szCs w:val="22"/>
        </w:rPr>
        <w:tab/>
      </w:r>
      <w:r w:rsidR="001E5B0B" w:rsidRPr="006539F2">
        <w:rPr>
          <w:rStyle w:val="news1"/>
          <w:rFonts w:ascii="Arial" w:hAnsi="Arial" w:cs="Arial"/>
          <w:b/>
          <w:bCs/>
          <w:sz w:val="22"/>
          <w:szCs w:val="22"/>
        </w:rPr>
        <w:tab/>
      </w:r>
      <w:r w:rsidR="001E5B0B" w:rsidRPr="006539F2">
        <w:rPr>
          <w:rStyle w:val="news1"/>
          <w:rFonts w:ascii="Arial" w:hAnsi="Arial" w:cs="Arial"/>
          <w:b/>
          <w:bCs/>
          <w:sz w:val="22"/>
          <w:szCs w:val="22"/>
        </w:rPr>
        <w:tab/>
      </w:r>
      <w:r w:rsidR="001E5B0B" w:rsidRPr="006539F2">
        <w:rPr>
          <w:rStyle w:val="news1"/>
          <w:rFonts w:ascii="Arial" w:hAnsi="Arial" w:cs="Arial"/>
          <w:b/>
          <w:bCs/>
          <w:sz w:val="22"/>
          <w:szCs w:val="22"/>
        </w:rPr>
        <w:tab/>
      </w:r>
      <w:r w:rsidR="001E5B0B" w:rsidRPr="006539F2">
        <w:rPr>
          <w:rStyle w:val="news1"/>
          <w:rFonts w:ascii="Arial" w:hAnsi="Arial" w:cs="Arial"/>
          <w:b/>
          <w:bCs/>
          <w:sz w:val="22"/>
          <w:szCs w:val="22"/>
        </w:rPr>
        <w:tab/>
      </w:r>
      <w:r w:rsidR="001E5B0B" w:rsidRPr="006539F2">
        <w:rPr>
          <w:rStyle w:val="news1"/>
          <w:rFonts w:ascii="Arial" w:hAnsi="Arial" w:cs="Arial"/>
          <w:b/>
          <w:bCs/>
          <w:sz w:val="22"/>
          <w:szCs w:val="22"/>
        </w:rPr>
        <w:tab/>
      </w:r>
      <w:r w:rsidR="001E5B0B" w:rsidRPr="006539F2">
        <w:rPr>
          <w:rStyle w:val="news1"/>
          <w:rFonts w:ascii="Arial" w:hAnsi="Arial" w:cs="Arial"/>
          <w:b/>
          <w:bCs/>
          <w:sz w:val="22"/>
          <w:szCs w:val="22"/>
        </w:rPr>
        <w:tab/>
      </w:r>
      <w:r w:rsidR="001E5B0B" w:rsidRPr="006539F2">
        <w:rPr>
          <w:rStyle w:val="news1"/>
          <w:rFonts w:ascii="Arial" w:hAnsi="Arial" w:cs="Arial"/>
          <w:b/>
          <w:bCs/>
          <w:sz w:val="22"/>
          <w:szCs w:val="22"/>
        </w:rPr>
        <w:tab/>
      </w:r>
      <w:r w:rsidRPr="006539F2">
        <w:rPr>
          <w:rStyle w:val="news1"/>
          <w:rFonts w:ascii="Arial" w:hAnsi="Arial" w:cs="Arial"/>
          <w:b/>
          <w:bCs/>
          <w:sz w:val="22"/>
          <w:szCs w:val="22"/>
        </w:rPr>
        <w:tab/>
      </w:r>
      <w:r w:rsidRPr="006539F2">
        <w:rPr>
          <w:rStyle w:val="news1"/>
          <w:rFonts w:ascii="Arial" w:hAnsi="Arial" w:cs="Arial"/>
          <w:b/>
          <w:bCs/>
          <w:sz w:val="22"/>
          <w:szCs w:val="22"/>
        </w:rPr>
        <w:tab/>
      </w:r>
      <w:r w:rsidRPr="006539F2">
        <w:rPr>
          <w:rStyle w:val="news1"/>
          <w:rFonts w:ascii="Arial" w:hAnsi="Arial" w:cs="Arial"/>
          <w:b/>
          <w:bCs/>
          <w:sz w:val="22"/>
          <w:szCs w:val="22"/>
        </w:rPr>
        <w:tab/>
      </w:r>
      <w:r w:rsidRPr="006539F2">
        <w:rPr>
          <w:rStyle w:val="news1"/>
          <w:rFonts w:ascii="Arial" w:hAnsi="Arial" w:cs="Arial"/>
          <w:b/>
          <w:bCs/>
          <w:sz w:val="22"/>
          <w:szCs w:val="22"/>
        </w:rPr>
        <w:tab/>
      </w:r>
      <w:r w:rsidRPr="006539F2">
        <w:rPr>
          <w:rStyle w:val="news1"/>
          <w:rFonts w:ascii="Arial" w:hAnsi="Arial" w:cs="Arial"/>
          <w:b/>
          <w:bCs/>
          <w:sz w:val="22"/>
          <w:szCs w:val="22"/>
        </w:rPr>
        <w:tab/>
      </w:r>
    </w:p>
    <w:p w:rsidR="00395D71" w:rsidRPr="006539F2" w:rsidRDefault="00732840" w:rsidP="00E914C8">
      <w:pPr>
        <w:pStyle w:val="NoSpacing"/>
        <w:rPr>
          <w:rFonts w:ascii="Arial" w:hAnsi="Arial" w:cs="Arial"/>
          <w:sz w:val="22"/>
          <w:szCs w:val="22"/>
        </w:rPr>
      </w:pPr>
      <w:r w:rsidRPr="006539F2">
        <w:rPr>
          <w:rFonts w:ascii="Arial" w:hAnsi="Arial" w:cs="Arial"/>
          <w:b/>
          <w:sz w:val="22"/>
          <w:szCs w:val="22"/>
        </w:rPr>
        <w:t>Washington</w:t>
      </w:r>
      <w:r w:rsidR="00A73157" w:rsidRPr="006539F2">
        <w:rPr>
          <w:rFonts w:ascii="Arial" w:hAnsi="Arial" w:cs="Arial"/>
          <w:b/>
          <w:sz w:val="22"/>
          <w:szCs w:val="22"/>
        </w:rPr>
        <w:t xml:space="preserve">, </w:t>
      </w:r>
      <w:r w:rsidR="00C1184F" w:rsidRPr="006539F2">
        <w:rPr>
          <w:rFonts w:ascii="Arial" w:hAnsi="Arial" w:cs="Arial"/>
          <w:b/>
          <w:sz w:val="22"/>
          <w:szCs w:val="22"/>
        </w:rPr>
        <w:t xml:space="preserve">DC, </w:t>
      </w:r>
      <w:r w:rsidR="00E87EB8">
        <w:rPr>
          <w:rFonts w:ascii="Arial" w:hAnsi="Arial" w:cs="Arial"/>
          <w:b/>
          <w:sz w:val="22"/>
          <w:szCs w:val="22"/>
        </w:rPr>
        <w:t>May 24</w:t>
      </w:r>
      <w:r w:rsidR="00E84B79" w:rsidRPr="006539F2">
        <w:rPr>
          <w:rFonts w:ascii="Arial" w:hAnsi="Arial" w:cs="Arial"/>
          <w:b/>
          <w:sz w:val="22"/>
          <w:szCs w:val="22"/>
        </w:rPr>
        <w:t>, 2012</w:t>
      </w:r>
      <w:r w:rsidRPr="006539F2">
        <w:rPr>
          <w:rFonts w:ascii="Arial" w:hAnsi="Arial" w:cs="Arial"/>
          <w:b/>
          <w:sz w:val="22"/>
          <w:szCs w:val="22"/>
        </w:rPr>
        <w:t xml:space="preserve">– </w:t>
      </w:r>
      <w:r w:rsidRPr="006539F2">
        <w:rPr>
          <w:rFonts w:ascii="Arial" w:hAnsi="Arial" w:cs="Arial"/>
          <w:sz w:val="22"/>
          <w:szCs w:val="22"/>
        </w:rPr>
        <w:t>The American Association for Affirmati</w:t>
      </w:r>
      <w:r w:rsidR="006204B6" w:rsidRPr="006539F2">
        <w:rPr>
          <w:rFonts w:ascii="Arial" w:hAnsi="Arial" w:cs="Arial"/>
          <w:sz w:val="22"/>
          <w:szCs w:val="22"/>
        </w:rPr>
        <w:t xml:space="preserve">ve Action (AAAA), an </w:t>
      </w:r>
      <w:r w:rsidR="0051424D" w:rsidRPr="006539F2">
        <w:rPr>
          <w:rFonts w:ascii="Arial" w:hAnsi="Arial" w:cs="Arial"/>
          <w:sz w:val="22"/>
          <w:szCs w:val="22"/>
        </w:rPr>
        <w:t>organization</w:t>
      </w:r>
      <w:r w:rsidR="001471F5" w:rsidRPr="006539F2">
        <w:rPr>
          <w:rFonts w:ascii="Arial" w:hAnsi="Arial" w:cs="Arial"/>
          <w:sz w:val="22"/>
          <w:szCs w:val="22"/>
        </w:rPr>
        <w:t xml:space="preserve"> of equal </w:t>
      </w:r>
      <w:r w:rsidR="000C335D" w:rsidRPr="006539F2">
        <w:rPr>
          <w:rFonts w:ascii="Arial" w:hAnsi="Arial" w:cs="Arial"/>
          <w:sz w:val="22"/>
          <w:szCs w:val="22"/>
        </w:rPr>
        <w:t xml:space="preserve">opportunity, </w:t>
      </w:r>
      <w:r w:rsidR="001471F5" w:rsidRPr="006539F2">
        <w:rPr>
          <w:rFonts w:ascii="Arial" w:hAnsi="Arial" w:cs="Arial"/>
          <w:sz w:val="22"/>
          <w:szCs w:val="22"/>
        </w:rPr>
        <w:t>diversity and affirmative action professionals,</w:t>
      </w:r>
      <w:r w:rsidRPr="006539F2">
        <w:rPr>
          <w:rFonts w:ascii="Arial" w:hAnsi="Arial" w:cs="Arial"/>
          <w:sz w:val="22"/>
          <w:szCs w:val="22"/>
        </w:rPr>
        <w:t xml:space="preserve"> announced </w:t>
      </w:r>
      <w:r w:rsidR="00A834C8" w:rsidRPr="006539F2">
        <w:rPr>
          <w:rFonts w:ascii="Arial" w:hAnsi="Arial" w:cs="Arial"/>
          <w:sz w:val="22"/>
          <w:szCs w:val="22"/>
        </w:rPr>
        <w:t xml:space="preserve">its </w:t>
      </w:r>
      <w:r w:rsidR="00EE7BE8" w:rsidRPr="006539F2">
        <w:rPr>
          <w:rFonts w:ascii="Arial" w:hAnsi="Arial" w:cs="Arial"/>
          <w:sz w:val="22"/>
          <w:szCs w:val="22"/>
        </w:rPr>
        <w:t>38</w:t>
      </w:r>
      <w:r w:rsidR="00EE7BE8" w:rsidRPr="006539F2">
        <w:rPr>
          <w:rFonts w:ascii="Arial" w:hAnsi="Arial" w:cs="Arial"/>
          <w:sz w:val="22"/>
          <w:szCs w:val="22"/>
          <w:vertAlign w:val="superscript"/>
        </w:rPr>
        <w:t>th</w:t>
      </w:r>
      <w:r w:rsidR="00EE7BE8" w:rsidRPr="006539F2">
        <w:rPr>
          <w:rFonts w:ascii="Arial" w:hAnsi="Arial" w:cs="Arial"/>
          <w:sz w:val="22"/>
          <w:szCs w:val="22"/>
        </w:rPr>
        <w:t xml:space="preserve"> National Conference and Annual Meeting.</w:t>
      </w:r>
      <w:r w:rsidR="00A834C8" w:rsidRPr="006539F2">
        <w:rPr>
          <w:rFonts w:ascii="Arial" w:hAnsi="Arial" w:cs="Arial"/>
          <w:b/>
          <w:i/>
          <w:sz w:val="22"/>
          <w:szCs w:val="22"/>
        </w:rPr>
        <w:t xml:space="preserve">  </w:t>
      </w:r>
      <w:r w:rsidR="00AE75F7" w:rsidRPr="006539F2">
        <w:rPr>
          <w:rFonts w:ascii="Arial" w:hAnsi="Arial" w:cs="Arial"/>
          <w:sz w:val="22"/>
          <w:szCs w:val="22"/>
        </w:rPr>
        <w:t xml:space="preserve">The </w:t>
      </w:r>
      <w:r w:rsidR="00EE7BE8" w:rsidRPr="006539F2">
        <w:rPr>
          <w:rFonts w:ascii="Arial" w:hAnsi="Arial" w:cs="Arial"/>
          <w:sz w:val="22"/>
          <w:szCs w:val="22"/>
        </w:rPr>
        <w:t>conference</w:t>
      </w:r>
      <w:r w:rsidR="00AE75F7" w:rsidRPr="006539F2">
        <w:rPr>
          <w:rFonts w:ascii="Arial" w:hAnsi="Arial" w:cs="Arial"/>
          <w:sz w:val="22"/>
          <w:szCs w:val="22"/>
        </w:rPr>
        <w:t xml:space="preserve"> is </w:t>
      </w:r>
      <w:r w:rsidR="007861B1" w:rsidRPr="006539F2">
        <w:rPr>
          <w:rFonts w:ascii="Arial" w:hAnsi="Arial" w:cs="Arial"/>
          <w:sz w:val="22"/>
          <w:szCs w:val="22"/>
        </w:rPr>
        <w:t xml:space="preserve">being held at the </w:t>
      </w:r>
      <w:r w:rsidR="00EE7BE8" w:rsidRPr="006539F2">
        <w:rPr>
          <w:rFonts w:ascii="Arial" w:hAnsi="Arial" w:cs="Arial"/>
          <w:sz w:val="22"/>
          <w:szCs w:val="22"/>
        </w:rPr>
        <w:t>Renaissance Washington DC Downtown Hotel,</w:t>
      </w:r>
      <w:r w:rsidR="00EE7BE8" w:rsidRPr="006539F2">
        <w:rPr>
          <w:rFonts w:ascii="Arial" w:hAnsi="Arial" w:cs="Arial"/>
        </w:rPr>
        <w:t xml:space="preserve"> </w:t>
      </w:r>
      <w:r w:rsidR="00EE7BE8" w:rsidRPr="006539F2">
        <w:rPr>
          <w:rFonts w:ascii="Arial" w:hAnsi="Arial" w:cs="Arial"/>
          <w:sz w:val="22"/>
          <w:szCs w:val="22"/>
        </w:rPr>
        <w:t>999 Ninth Street NW, Washington, DC 20001 on June 13 – 15, 2012</w:t>
      </w:r>
      <w:r w:rsidR="00C52C9D" w:rsidRPr="006539F2">
        <w:rPr>
          <w:rFonts w:ascii="Arial" w:hAnsi="Arial" w:cs="Arial"/>
          <w:sz w:val="22"/>
          <w:szCs w:val="22"/>
        </w:rPr>
        <w:t>.</w:t>
      </w:r>
      <w:r w:rsidR="00A834C8" w:rsidRPr="006539F2">
        <w:rPr>
          <w:rFonts w:ascii="Arial" w:hAnsi="Arial" w:cs="Arial"/>
          <w:sz w:val="22"/>
          <w:szCs w:val="22"/>
        </w:rPr>
        <w:t xml:space="preserve"> </w:t>
      </w:r>
      <w:r w:rsidR="00652BB8" w:rsidRPr="006539F2">
        <w:rPr>
          <w:rFonts w:ascii="Arial" w:hAnsi="Arial" w:cs="Arial"/>
          <w:sz w:val="22"/>
          <w:szCs w:val="22"/>
        </w:rPr>
        <w:t xml:space="preserve"> The </w:t>
      </w:r>
      <w:r w:rsidR="00EE7BE8" w:rsidRPr="006539F2">
        <w:rPr>
          <w:rFonts w:ascii="Arial" w:hAnsi="Arial" w:cs="Arial"/>
          <w:sz w:val="22"/>
          <w:szCs w:val="22"/>
        </w:rPr>
        <w:t>conference theme is derived, in part, from Dr. Martin Luther King’s “I Have a Dream”</w:t>
      </w:r>
      <w:r w:rsidR="004832BD" w:rsidRPr="006539F2">
        <w:rPr>
          <w:rFonts w:ascii="Arial" w:hAnsi="Arial" w:cs="Arial"/>
          <w:sz w:val="22"/>
          <w:szCs w:val="22"/>
        </w:rPr>
        <w:t xml:space="preserve"> speech and in part on</w:t>
      </w:r>
      <w:r w:rsidR="00EE7BE8" w:rsidRPr="006539F2">
        <w:rPr>
          <w:rFonts w:ascii="Arial" w:hAnsi="Arial" w:cs="Arial"/>
          <w:sz w:val="22"/>
          <w:szCs w:val="22"/>
        </w:rPr>
        <w:t xml:space="preserve"> the changing demographics and its implications for education systems, employment and the economy</w:t>
      </w:r>
      <w:r w:rsidR="00C52C9D" w:rsidRPr="006539F2">
        <w:rPr>
          <w:rFonts w:ascii="Arial" w:hAnsi="Arial" w:cs="Arial"/>
          <w:sz w:val="22"/>
          <w:szCs w:val="22"/>
        </w:rPr>
        <w:t>.</w:t>
      </w:r>
      <w:r w:rsidR="00EE7BE8" w:rsidRPr="006539F2">
        <w:rPr>
          <w:rFonts w:ascii="Arial" w:hAnsi="Arial" w:cs="Arial"/>
          <w:sz w:val="22"/>
          <w:szCs w:val="22"/>
        </w:rPr>
        <w:t xml:space="preserve">  </w:t>
      </w:r>
    </w:p>
    <w:p w:rsidR="00395D71" w:rsidRPr="006539F2" w:rsidRDefault="00395D71" w:rsidP="00E914C8">
      <w:pPr>
        <w:pStyle w:val="NoSpacing"/>
        <w:rPr>
          <w:rFonts w:ascii="Arial" w:hAnsi="Arial" w:cs="Arial"/>
          <w:sz w:val="22"/>
          <w:szCs w:val="22"/>
        </w:rPr>
      </w:pPr>
    </w:p>
    <w:p w:rsidR="00C52C9D" w:rsidRPr="006539F2" w:rsidRDefault="00395D71" w:rsidP="00395D71">
      <w:pPr>
        <w:pStyle w:val="NoSpacing"/>
        <w:rPr>
          <w:rFonts w:ascii="Arial" w:hAnsi="Arial" w:cs="Arial"/>
          <w:sz w:val="22"/>
          <w:szCs w:val="22"/>
        </w:rPr>
      </w:pPr>
      <w:r w:rsidRPr="006539F2">
        <w:rPr>
          <w:rFonts w:ascii="Arial" w:hAnsi="Arial" w:cs="Arial"/>
          <w:sz w:val="22"/>
          <w:szCs w:val="22"/>
        </w:rPr>
        <w:t xml:space="preserve">According to the Census Bureau, persons of color constituted the majority of children born in 2011.  </w:t>
      </w:r>
      <w:r w:rsidR="00EE7BE8" w:rsidRPr="006539F2">
        <w:rPr>
          <w:rFonts w:ascii="Arial" w:hAnsi="Arial" w:cs="Arial"/>
          <w:sz w:val="22"/>
          <w:szCs w:val="22"/>
        </w:rPr>
        <w:t xml:space="preserve">The time to take affirmative </w:t>
      </w:r>
      <w:r w:rsidR="00EE7BE8" w:rsidRPr="006539F2">
        <w:rPr>
          <w:rFonts w:ascii="Arial" w:hAnsi="Arial" w:cs="Arial"/>
          <w:i/>
          <w:sz w:val="22"/>
          <w:szCs w:val="22"/>
        </w:rPr>
        <w:t>action</w:t>
      </w:r>
      <w:r w:rsidR="00EE7BE8" w:rsidRPr="006539F2">
        <w:rPr>
          <w:rFonts w:ascii="Arial" w:hAnsi="Arial" w:cs="Arial"/>
          <w:sz w:val="22"/>
          <w:szCs w:val="22"/>
        </w:rPr>
        <w:t xml:space="preserve"> in light of these demographic changes is now.</w:t>
      </w:r>
      <w:r w:rsidRPr="006539F2">
        <w:rPr>
          <w:rFonts w:ascii="Arial" w:hAnsi="Arial" w:cs="Arial"/>
          <w:sz w:val="22"/>
          <w:szCs w:val="22"/>
        </w:rPr>
        <w:t xml:space="preserve">  The AAAA 38</w:t>
      </w:r>
      <w:r w:rsidRPr="006539F2">
        <w:rPr>
          <w:rFonts w:ascii="Arial" w:hAnsi="Arial" w:cs="Arial"/>
          <w:sz w:val="22"/>
          <w:szCs w:val="22"/>
          <w:vertAlign w:val="superscript"/>
        </w:rPr>
        <w:t>th</w:t>
      </w:r>
      <w:r w:rsidRPr="006539F2">
        <w:rPr>
          <w:rFonts w:ascii="Arial" w:hAnsi="Arial" w:cs="Arial"/>
          <w:sz w:val="22"/>
          <w:szCs w:val="22"/>
        </w:rPr>
        <w:t xml:space="preserve"> National Conference and Annual Meeting will </w:t>
      </w:r>
      <w:r w:rsidR="00E667FE" w:rsidRPr="006539F2">
        <w:rPr>
          <w:rFonts w:ascii="Arial" w:hAnsi="Arial" w:cs="Arial"/>
          <w:sz w:val="22"/>
          <w:szCs w:val="22"/>
        </w:rPr>
        <w:t>address this historic event</w:t>
      </w:r>
      <w:r w:rsidRPr="006539F2">
        <w:rPr>
          <w:rFonts w:ascii="Arial" w:hAnsi="Arial" w:cs="Arial"/>
          <w:sz w:val="22"/>
          <w:szCs w:val="22"/>
        </w:rPr>
        <w:t xml:space="preserve">.  Featured speakers </w:t>
      </w:r>
      <w:r w:rsidR="002E4543" w:rsidRPr="006539F2">
        <w:rPr>
          <w:rFonts w:ascii="Arial" w:hAnsi="Arial" w:cs="Arial"/>
          <w:sz w:val="22"/>
          <w:szCs w:val="22"/>
        </w:rPr>
        <w:t>include</w:t>
      </w:r>
      <w:r w:rsidR="002569FC" w:rsidRPr="006539F2">
        <w:rPr>
          <w:rFonts w:ascii="Arial" w:hAnsi="Arial" w:cs="Arial"/>
          <w:sz w:val="22"/>
          <w:szCs w:val="22"/>
        </w:rPr>
        <w:t xml:space="preserve"> </w:t>
      </w:r>
      <w:r w:rsidR="00EE7BE8" w:rsidRPr="006539F2">
        <w:rPr>
          <w:rFonts w:ascii="Arial" w:hAnsi="Arial" w:cs="Arial"/>
          <w:b/>
          <w:sz w:val="22"/>
          <w:szCs w:val="22"/>
        </w:rPr>
        <w:t>Dr. Steve Perry</w:t>
      </w:r>
      <w:r w:rsidR="00EE7BE8" w:rsidRPr="006539F2">
        <w:rPr>
          <w:rFonts w:ascii="Arial" w:hAnsi="Arial" w:cs="Arial"/>
          <w:sz w:val="22"/>
          <w:szCs w:val="22"/>
        </w:rPr>
        <w:t>, noted educator and CNN contributor</w:t>
      </w:r>
      <w:r w:rsidR="001E49AB" w:rsidRPr="006539F2">
        <w:rPr>
          <w:rFonts w:ascii="Arial" w:hAnsi="Arial" w:cs="Arial"/>
          <w:sz w:val="22"/>
          <w:szCs w:val="22"/>
        </w:rPr>
        <w:t>. He</w:t>
      </w:r>
      <w:r w:rsidR="00D929D5" w:rsidRPr="006539F2">
        <w:rPr>
          <w:rFonts w:ascii="Arial" w:hAnsi="Arial" w:cs="Arial"/>
          <w:sz w:val="22"/>
          <w:szCs w:val="22"/>
        </w:rPr>
        <w:t xml:space="preserve"> will be joined by demographers </w:t>
      </w:r>
      <w:r w:rsidR="00D929D5" w:rsidRPr="006539F2">
        <w:rPr>
          <w:rFonts w:ascii="Arial" w:hAnsi="Arial" w:cs="Arial"/>
          <w:b/>
          <w:sz w:val="22"/>
          <w:szCs w:val="22"/>
        </w:rPr>
        <w:t>Drs. James Johnson</w:t>
      </w:r>
      <w:r w:rsidR="00D929D5" w:rsidRPr="006539F2">
        <w:rPr>
          <w:rFonts w:ascii="Arial" w:hAnsi="Arial" w:cs="Arial"/>
          <w:sz w:val="22"/>
          <w:szCs w:val="22"/>
        </w:rPr>
        <w:t xml:space="preserve"> of University of North</w:t>
      </w:r>
      <w:r w:rsidR="001910AF" w:rsidRPr="006539F2">
        <w:rPr>
          <w:rFonts w:ascii="Arial" w:hAnsi="Arial" w:cs="Arial"/>
          <w:sz w:val="22"/>
          <w:szCs w:val="22"/>
        </w:rPr>
        <w:t xml:space="preserve"> Carolina at Chapel Hill and </w:t>
      </w:r>
      <w:r w:rsidR="00D929D5" w:rsidRPr="006539F2">
        <w:rPr>
          <w:rFonts w:ascii="Arial" w:hAnsi="Arial" w:cs="Arial"/>
          <w:b/>
          <w:sz w:val="22"/>
          <w:szCs w:val="22"/>
        </w:rPr>
        <w:t>Marie Mora</w:t>
      </w:r>
      <w:r w:rsidR="00D929D5" w:rsidRPr="006539F2">
        <w:rPr>
          <w:rFonts w:ascii="Arial" w:hAnsi="Arial" w:cs="Arial"/>
          <w:sz w:val="22"/>
          <w:szCs w:val="22"/>
        </w:rPr>
        <w:t>, University of Texas Pan Ameri</w:t>
      </w:r>
      <w:r w:rsidR="001E49AB" w:rsidRPr="006539F2">
        <w:rPr>
          <w:rFonts w:ascii="Arial" w:hAnsi="Arial" w:cs="Arial"/>
          <w:sz w:val="22"/>
          <w:szCs w:val="22"/>
        </w:rPr>
        <w:t xml:space="preserve">can.  Addressing the implications of the demographic changes on equal education opportunity and our educational systems will be </w:t>
      </w:r>
      <w:r w:rsidR="001E49AB" w:rsidRPr="006539F2">
        <w:rPr>
          <w:rFonts w:ascii="Arial" w:hAnsi="Arial" w:cs="Arial"/>
          <w:b/>
          <w:sz w:val="22"/>
          <w:szCs w:val="22"/>
        </w:rPr>
        <w:t>Dr. Julianne Malveaux</w:t>
      </w:r>
      <w:r w:rsidR="001E49AB" w:rsidRPr="006539F2">
        <w:rPr>
          <w:rFonts w:ascii="Arial" w:hAnsi="Arial" w:cs="Arial"/>
          <w:sz w:val="22"/>
          <w:szCs w:val="22"/>
        </w:rPr>
        <w:t xml:space="preserve">, economist, writer and president of Bennett College; </w:t>
      </w:r>
      <w:r w:rsidR="00D929D5" w:rsidRPr="006539F2">
        <w:rPr>
          <w:rFonts w:ascii="Arial" w:hAnsi="Arial" w:cs="Arial"/>
          <w:sz w:val="22"/>
          <w:szCs w:val="22"/>
        </w:rPr>
        <w:t>educator</w:t>
      </w:r>
      <w:r w:rsidR="001910AF" w:rsidRPr="006539F2">
        <w:rPr>
          <w:rFonts w:ascii="Arial" w:hAnsi="Arial" w:cs="Arial"/>
          <w:sz w:val="22"/>
          <w:szCs w:val="22"/>
        </w:rPr>
        <w:t xml:space="preserve"> </w:t>
      </w:r>
      <w:r w:rsidR="00D929D5" w:rsidRPr="006539F2">
        <w:rPr>
          <w:rFonts w:ascii="Arial" w:hAnsi="Arial" w:cs="Arial"/>
          <w:b/>
          <w:sz w:val="22"/>
          <w:szCs w:val="22"/>
        </w:rPr>
        <w:t>Dr. Gary Orfield</w:t>
      </w:r>
      <w:r w:rsidR="00D929D5" w:rsidRPr="006539F2">
        <w:rPr>
          <w:rFonts w:ascii="Arial" w:hAnsi="Arial" w:cs="Arial"/>
          <w:sz w:val="22"/>
          <w:szCs w:val="22"/>
        </w:rPr>
        <w:t xml:space="preserve"> of UCLA’s Civil Rights Project; </w:t>
      </w:r>
      <w:r w:rsidR="00D929D5" w:rsidRPr="006539F2">
        <w:rPr>
          <w:rFonts w:ascii="Arial" w:hAnsi="Arial" w:cs="Arial"/>
          <w:b/>
          <w:sz w:val="22"/>
          <w:szCs w:val="22"/>
        </w:rPr>
        <w:t>Dr. Richard Fry</w:t>
      </w:r>
      <w:r w:rsidR="00D929D5" w:rsidRPr="006539F2">
        <w:rPr>
          <w:rFonts w:ascii="Arial" w:hAnsi="Arial" w:cs="Arial"/>
          <w:sz w:val="22"/>
          <w:szCs w:val="22"/>
        </w:rPr>
        <w:t xml:space="preserve">, PEW Hispanic Center; </w:t>
      </w:r>
      <w:r w:rsidR="00D929D5" w:rsidRPr="006539F2">
        <w:rPr>
          <w:rFonts w:ascii="Arial" w:hAnsi="Arial" w:cs="Arial"/>
          <w:b/>
          <w:sz w:val="22"/>
          <w:szCs w:val="22"/>
        </w:rPr>
        <w:t>Professor Susan Grover</w:t>
      </w:r>
      <w:r w:rsidR="00D929D5" w:rsidRPr="006539F2">
        <w:rPr>
          <w:rFonts w:ascii="Arial" w:hAnsi="Arial" w:cs="Arial"/>
          <w:sz w:val="22"/>
          <w:szCs w:val="22"/>
        </w:rPr>
        <w:t>, William and Mary School of Law</w:t>
      </w:r>
      <w:r w:rsidR="007159FF" w:rsidRPr="006539F2">
        <w:rPr>
          <w:rFonts w:ascii="Arial" w:hAnsi="Arial" w:cs="Arial"/>
          <w:sz w:val="22"/>
          <w:szCs w:val="22"/>
        </w:rPr>
        <w:t>;</w:t>
      </w:r>
      <w:r w:rsidR="00D929D5" w:rsidRPr="006539F2">
        <w:rPr>
          <w:rFonts w:ascii="Arial" w:hAnsi="Arial" w:cs="Arial"/>
          <w:sz w:val="22"/>
          <w:szCs w:val="22"/>
        </w:rPr>
        <w:t xml:space="preserve"> </w:t>
      </w:r>
      <w:r w:rsidR="00D929D5" w:rsidRPr="006539F2">
        <w:rPr>
          <w:rFonts w:ascii="Arial" w:hAnsi="Arial" w:cs="Arial"/>
          <w:b/>
          <w:sz w:val="22"/>
          <w:szCs w:val="22"/>
        </w:rPr>
        <w:t>Serena Dávila</w:t>
      </w:r>
      <w:r w:rsidR="001910AF" w:rsidRPr="006539F2">
        <w:rPr>
          <w:rFonts w:ascii="Arial" w:hAnsi="Arial" w:cs="Arial"/>
          <w:sz w:val="22"/>
          <w:szCs w:val="22"/>
        </w:rPr>
        <w:t xml:space="preserve"> of the Hispanic Association of Colleges and Universities</w:t>
      </w:r>
      <w:r w:rsidR="00D271AD" w:rsidRPr="006539F2">
        <w:rPr>
          <w:rFonts w:ascii="Arial" w:hAnsi="Arial" w:cs="Arial"/>
          <w:sz w:val="22"/>
          <w:szCs w:val="22"/>
        </w:rPr>
        <w:t>;</w:t>
      </w:r>
      <w:r w:rsidR="007159FF" w:rsidRPr="006539F2">
        <w:rPr>
          <w:rFonts w:ascii="Arial" w:hAnsi="Arial" w:cs="Arial"/>
          <w:sz w:val="22"/>
          <w:szCs w:val="22"/>
        </w:rPr>
        <w:t xml:space="preserve"> and</w:t>
      </w:r>
      <w:r w:rsidR="007159FF" w:rsidRPr="006539F2">
        <w:rPr>
          <w:rFonts w:ascii="Arial" w:hAnsi="Arial" w:cs="Arial"/>
        </w:rPr>
        <w:t xml:space="preserve"> </w:t>
      </w:r>
      <w:r w:rsidR="007159FF" w:rsidRPr="006539F2">
        <w:rPr>
          <w:rFonts w:ascii="Arial" w:hAnsi="Arial" w:cs="Arial"/>
          <w:b/>
          <w:sz w:val="22"/>
          <w:szCs w:val="22"/>
        </w:rPr>
        <w:t>Seth Galanter</w:t>
      </w:r>
      <w:r w:rsidR="007159FF" w:rsidRPr="006539F2">
        <w:rPr>
          <w:rFonts w:ascii="Arial" w:hAnsi="Arial" w:cs="Arial"/>
          <w:sz w:val="22"/>
          <w:szCs w:val="22"/>
        </w:rPr>
        <w:t>, Deputy Assistant Secretary for Policy, US Department of Education, Office for Civil Rights.</w:t>
      </w:r>
      <w:r w:rsidR="001910AF" w:rsidRPr="006539F2">
        <w:rPr>
          <w:rFonts w:ascii="Arial" w:hAnsi="Arial" w:cs="Arial"/>
          <w:sz w:val="22"/>
          <w:szCs w:val="22"/>
        </w:rPr>
        <w:t xml:space="preserve">.  </w:t>
      </w:r>
      <w:r w:rsidR="00C52C9D" w:rsidRPr="006539F2">
        <w:rPr>
          <w:rFonts w:ascii="Arial" w:hAnsi="Arial" w:cs="Arial"/>
          <w:sz w:val="22"/>
          <w:szCs w:val="22"/>
        </w:rPr>
        <w:t xml:space="preserve"> </w:t>
      </w:r>
    </w:p>
    <w:p w:rsidR="001910AF" w:rsidRPr="006539F2" w:rsidRDefault="001910AF" w:rsidP="002569FC">
      <w:pPr>
        <w:rPr>
          <w:rFonts w:ascii="Arial" w:hAnsi="Arial" w:cs="Arial"/>
          <w:sz w:val="22"/>
          <w:szCs w:val="22"/>
        </w:rPr>
      </w:pPr>
    </w:p>
    <w:p w:rsidR="001E49AB" w:rsidRPr="006539F2" w:rsidRDefault="00C52C9D" w:rsidP="002569FC">
      <w:pPr>
        <w:rPr>
          <w:rFonts w:ascii="Arial" w:hAnsi="Arial" w:cs="Arial"/>
          <w:sz w:val="22"/>
          <w:szCs w:val="22"/>
        </w:rPr>
      </w:pPr>
      <w:r w:rsidRPr="006539F2">
        <w:rPr>
          <w:rFonts w:ascii="Arial" w:hAnsi="Arial" w:cs="Arial"/>
          <w:sz w:val="22"/>
          <w:szCs w:val="22"/>
        </w:rPr>
        <w:t xml:space="preserve">The </w:t>
      </w:r>
      <w:r w:rsidR="001910AF" w:rsidRPr="006539F2">
        <w:rPr>
          <w:rFonts w:ascii="Arial" w:hAnsi="Arial" w:cs="Arial"/>
          <w:sz w:val="22"/>
          <w:szCs w:val="22"/>
        </w:rPr>
        <w:t xml:space="preserve">implications of the changing demographics on the business and employer community will be discussed by </w:t>
      </w:r>
      <w:r w:rsidR="001910AF" w:rsidRPr="006539F2">
        <w:rPr>
          <w:rFonts w:ascii="Arial" w:hAnsi="Arial" w:cs="Arial"/>
          <w:b/>
          <w:sz w:val="22"/>
          <w:szCs w:val="22"/>
        </w:rPr>
        <w:t>Dr. Harry Holzer</w:t>
      </w:r>
      <w:r w:rsidR="001910AF" w:rsidRPr="006539F2">
        <w:rPr>
          <w:rFonts w:ascii="Arial" w:hAnsi="Arial" w:cs="Arial"/>
          <w:sz w:val="22"/>
          <w:szCs w:val="22"/>
        </w:rPr>
        <w:t xml:space="preserve"> of Georgetown University, former chief economist for the US Department of Labor; </w:t>
      </w:r>
      <w:r w:rsidR="001910AF" w:rsidRPr="006539F2">
        <w:rPr>
          <w:rFonts w:ascii="Arial" w:hAnsi="Arial" w:cs="Arial"/>
          <w:b/>
          <w:sz w:val="22"/>
          <w:szCs w:val="22"/>
        </w:rPr>
        <w:t>Ernest Jenkins</w:t>
      </w:r>
      <w:r w:rsidR="001910AF" w:rsidRPr="006539F2">
        <w:rPr>
          <w:rFonts w:ascii="Arial" w:hAnsi="Arial" w:cs="Arial"/>
          <w:sz w:val="22"/>
          <w:szCs w:val="22"/>
        </w:rPr>
        <w:t xml:space="preserve"> of Pepco Holdings</w:t>
      </w:r>
      <w:r w:rsidR="00D271AD" w:rsidRPr="006539F2">
        <w:rPr>
          <w:rFonts w:ascii="Arial" w:hAnsi="Arial" w:cs="Arial"/>
          <w:sz w:val="22"/>
          <w:szCs w:val="22"/>
        </w:rPr>
        <w:t>;</w:t>
      </w:r>
      <w:r w:rsidR="001910AF" w:rsidRPr="006539F2">
        <w:rPr>
          <w:rFonts w:ascii="Arial" w:hAnsi="Arial" w:cs="Arial"/>
          <w:sz w:val="22"/>
          <w:szCs w:val="22"/>
        </w:rPr>
        <w:t xml:space="preserve"> and </w:t>
      </w:r>
      <w:r w:rsidR="001910AF" w:rsidRPr="006539F2">
        <w:rPr>
          <w:rFonts w:ascii="Arial" w:hAnsi="Arial" w:cs="Arial"/>
          <w:b/>
          <w:sz w:val="22"/>
          <w:szCs w:val="22"/>
        </w:rPr>
        <w:t>Patricia Jackson</w:t>
      </w:r>
      <w:r w:rsidR="001910AF" w:rsidRPr="006539F2">
        <w:rPr>
          <w:rFonts w:ascii="Arial" w:hAnsi="Arial" w:cs="Arial"/>
          <w:sz w:val="22"/>
          <w:szCs w:val="22"/>
        </w:rPr>
        <w:t xml:space="preserve"> of Booz Allen Hamilton. </w:t>
      </w:r>
    </w:p>
    <w:p w:rsidR="001E49AB" w:rsidRPr="006539F2" w:rsidRDefault="001E49AB" w:rsidP="002569FC">
      <w:pPr>
        <w:rPr>
          <w:rFonts w:ascii="Arial" w:hAnsi="Arial" w:cs="Arial"/>
          <w:sz w:val="22"/>
          <w:szCs w:val="22"/>
        </w:rPr>
      </w:pPr>
    </w:p>
    <w:p w:rsidR="00857CCE" w:rsidRPr="006539F2" w:rsidRDefault="001910AF" w:rsidP="002569FC">
      <w:pPr>
        <w:rPr>
          <w:rFonts w:ascii="Arial" w:hAnsi="Arial" w:cs="Arial"/>
          <w:sz w:val="22"/>
          <w:szCs w:val="22"/>
        </w:rPr>
      </w:pPr>
      <w:r w:rsidRPr="006539F2">
        <w:rPr>
          <w:rFonts w:ascii="Arial" w:hAnsi="Arial" w:cs="Arial"/>
          <w:sz w:val="22"/>
          <w:szCs w:val="22"/>
        </w:rPr>
        <w:t xml:space="preserve">Finally, </w:t>
      </w:r>
      <w:r w:rsidR="00395D71" w:rsidRPr="006539F2">
        <w:rPr>
          <w:rFonts w:ascii="Arial" w:hAnsi="Arial" w:cs="Arial"/>
          <w:sz w:val="22"/>
          <w:szCs w:val="22"/>
        </w:rPr>
        <w:t xml:space="preserve">a distinguished panel on </w:t>
      </w:r>
      <w:r w:rsidRPr="006539F2">
        <w:rPr>
          <w:rFonts w:ascii="Arial" w:hAnsi="Arial" w:cs="Arial"/>
          <w:sz w:val="22"/>
          <w:szCs w:val="22"/>
        </w:rPr>
        <w:t xml:space="preserve">governmental solutions and challenges will </w:t>
      </w:r>
      <w:r w:rsidR="00395D71" w:rsidRPr="006539F2">
        <w:rPr>
          <w:rFonts w:ascii="Arial" w:hAnsi="Arial" w:cs="Arial"/>
          <w:sz w:val="22"/>
          <w:szCs w:val="22"/>
        </w:rPr>
        <w:t>include</w:t>
      </w:r>
      <w:r w:rsidRPr="006539F2">
        <w:rPr>
          <w:rFonts w:ascii="Arial" w:hAnsi="Arial" w:cs="Arial"/>
          <w:sz w:val="22"/>
          <w:szCs w:val="22"/>
        </w:rPr>
        <w:t xml:space="preserve"> </w:t>
      </w:r>
      <w:r w:rsidRPr="006539F2">
        <w:rPr>
          <w:rFonts w:ascii="Arial" w:hAnsi="Arial" w:cs="Arial"/>
          <w:b/>
          <w:sz w:val="22"/>
          <w:szCs w:val="22"/>
        </w:rPr>
        <w:t>Dr. William Harvey</w:t>
      </w:r>
      <w:r w:rsidRPr="006539F2">
        <w:rPr>
          <w:rFonts w:ascii="Arial" w:hAnsi="Arial" w:cs="Arial"/>
          <w:sz w:val="22"/>
          <w:szCs w:val="22"/>
        </w:rPr>
        <w:t xml:space="preserve">, North Carolina A&amp;T; </w:t>
      </w:r>
      <w:r w:rsidRPr="006539F2">
        <w:rPr>
          <w:rFonts w:ascii="Arial" w:hAnsi="Arial" w:cs="Arial"/>
          <w:b/>
          <w:sz w:val="22"/>
          <w:szCs w:val="22"/>
        </w:rPr>
        <w:t>P. David Lopez</w:t>
      </w:r>
      <w:r w:rsidRPr="006539F2">
        <w:rPr>
          <w:rFonts w:ascii="Arial" w:hAnsi="Arial" w:cs="Arial"/>
          <w:sz w:val="22"/>
          <w:szCs w:val="22"/>
        </w:rPr>
        <w:t xml:space="preserve">, EEOC General Counsel; </w:t>
      </w:r>
      <w:r w:rsidRPr="006539F2">
        <w:rPr>
          <w:rFonts w:ascii="Arial" w:hAnsi="Arial" w:cs="Arial"/>
          <w:b/>
          <w:sz w:val="22"/>
          <w:szCs w:val="22"/>
        </w:rPr>
        <w:t>Dr. Steve Murdock</w:t>
      </w:r>
      <w:r w:rsidRPr="006539F2">
        <w:rPr>
          <w:rFonts w:ascii="Arial" w:hAnsi="Arial" w:cs="Arial"/>
          <w:sz w:val="22"/>
          <w:szCs w:val="22"/>
        </w:rPr>
        <w:t xml:space="preserve"> of Rice University</w:t>
      </w:r>
      <w:r w:rsidR="00C859EC" w:rsidRPr="006539F2">
        <w:rPr>
          <w:rFonts w:ascii="Arial" w:hAnsi="Arial" w:cs="Arial"/>
          <w:sz w:val="22"/>
          <w:szCs w:val="22"/>
        </w:rPr>
        <w:t>, former Director of the US Bureau of the Census</w:t>
      </w:r>
      <w:r w:rsidRPr="006539F2">
        <w:rPr>
          <w:rFonts w:ascii="Arial" w:hAnsi="Arial" w:cs="Arial"/>
          <w:sz w:val="22"/>
          <w:szCs w:val="22"/>
        </w:rPr>
        <w:t xml:space="preserve">; </w:t>
      </w:r>
      <w:r w:rsidRPr="006539F2">
        <w:rPr>
          <w:rFonts w:ascii="Arial" w:hAnsi="Arial" w:cs="Arial"/>
          <w:b/>
          <w:sz w:val="22"/>
          <w:szCs w:val="22"/>
        </w:rPr>
        <w:t>Dr. Greg Walton</w:t>
      </w:r>
      <w:r w:rsidRPr="006539F2">
        <w:rPr>
          <w:rFonts w:ascii="Arial" w:hAnsi="Arial" w:cs="Arial"/>
          <w:sz w:val="22"/>
          <w:szCs w:val="22"/>
        </w:rPr>
        <w:t xml:space="preserve"> of Stanford University; </w:t>
      </w:r>
      <w:r w:rsidRPr="006539F2">
        <w:rPr>
          <w:rFonts w:ascii="Arial" w:hAnsi="Arial" w:cs="Arial"/>
          <w:b/>
          <w:sz w:val="22"/>
          <w:szCs w:val="22"/>
        </w:rPr>
        <w:t>Thomas Saenz</w:t>
      </w:r>
      <w:r w:rsidRPr="006539F2">
        <w:rPr>
          <w:rFonts w:ascii="Arial" w:hAnsi="Arial" w:cs="Arial"/>
          <w:sz w:val="22"/>
          <w:szCs w:val="22"/>
        </w:rPr>
        <w:t xml:space="preserve"> of the Mexican American Legal Defense Fund</w:t>
      </w:r>
      <w:r w:rsidR="00D271AD" w:rsidRPr="006539F2">
        <w:rPr>
          <w:rFonts w:ascii="Arial" w:hAnsi="Arial" w:cs="Arial"/>
          <w:sz w:val="22"/>
          <w:szCs w:val="22"/>
        </w:rPr>
        <w:t>;</w:t>
      </w:r>
      <w:r w:rsidRPr="006539F2">
        <w:rPr>
          <w:rFonts w:ascii="Arial" w:hAnsi="Arial" w:cs="Arial"/>
          <w:sz w:val="22"/>
          <w:szCs w:val="22"/>
        </w:rPr>
        <w:t xml:space="preserve"> and </w:t>
      </w:r>
      <w:r w:rsidRPr="006539F2">
        <w:rPr>
          <w:rFonts w:ascii="Arial" w:hAnsi="Arial" w:cs="Arial"/>
          <w:b/>
          <w:sz w:val="22"/>
          <w:szCs w:val="22"/>
        </w:rPr>
        <w:t>Donna Lenhoff</w:t>
      </w:r>
      <w:r w:rsidRPr="006539F2">
        <w:rPr>
          <w:rFonts w:ascii="Arial" w:hAnsi="Arial" w:cs="Arial"/>
          <w:sz w:val="22"/>
          <w:szCs w:val="22"/>
        </w:rPr>
        <w:t xml:space="preserve"> of the US Department of Labor, Office of Federal Contract Compliance Programs. </w:t>
      </w:r>
      <w:r w:rsidR="001E49AB" w:rsidRPr="006539F2">
        <w:rPr>
          <w:rFonts w:ascii="Arial" w:hAnsi="Arial" w:cs="Arial"/>
          <w:sz w:val="22"/>
          <w:szCs w:val="22"/>
        </w:rPr>
        <w:t xml:space="preserve">The upcoming </w:t>
      </w:r>
      <w:r w:rsidR="001E49AB" w:rsidRPr="006539F2">
        <w:rPr>
          <w:rFonts w:ascii="Arial" w:hAnsi="Arial" w:cs="Arial"/>
          <w:i/>
          <w:sz w:val="22"/>
          <w:szCs w:val="22"/>
        </w:rPr>
        <w:t>Fisher v. University of Texas at Austin</w:t>
      </w:r>
      <w:r w:rsidR="001E49AB" w:rsidRPr="006539F2">
        <w:rPr>
          <w:rFonts w:ascii="Arial" w:hAnsi="Arial" w:cs="Arial"/>
          <w:sz w:val="22"/>
          <w:szCs w:val="22"/>
        </w:rPr>
        <w:t xml:space="preserve"> affirmative action case to be argued before the US Supreme Court in the fall will also be part of the discussion by the “Governance” panel.  Pulitzer Prize-winning writer </w:t>
      </w:r>
      <w:r w:rsidR="001E49AB" w:rsidRPr="006539F2">
        <w:rPr>
          <w:rFonts w:ascii="Arial" w:hAnsi="Arial" w:cs="Arial"/>
          <w:b/>
          <w:sz w:val="22"/>
          <w:szCs w:val="22"/>
        </w:rPr>
        <w:t>Kenneth Cooper</w:t>
      </w:r>
      <w:r w:rsidR="001E49AB" w:rsidRPr="006539F2">
        <w:rPr>
          <w:rFonts w:ascii="Arial" w:hAnsi="Arial" w:cs="Arial"/>
          <w:sz w:val="22"/>
          <w:szCs w:val="22"/>
        </w:rPr>
        <w:t xml:space="preserve"> will moderate</w:t>
      </w:r>
      <w:r w:rsidR="00395D71" w:rsidRPr="006539F2">
        <w:rPr>
          <w:rFonts w:ascii="Arial" w:hAnsi="Arial" w:cs="Arial"/>
          <w:sz w:val="22"/>
          <w:szCs w:val="22"/>
        </w:rPr>
        <w:t xml:space="preserve">. </w:t>
      </w:r>
      <w:r w:rsidR="005746BC">
        <w:rPr>
          <w:rFonts w:ascii="Arial" w:hAnsi="Arial" w:cs="Arial"/>
          <w:sz w:val="22"/>
          <w:szCs w:val="22"/>
        </w:rPr>
        <w:t xml:space="preserve"> “Anti-racism” author </w:t>
      </w:r>
      <w:r w:rsidR="005746BC" w:rsidRPr="005746BC">
        <w:rPr>
          <w:rFonts w:ascii="Arial" w:hAnsi="Arial" w:cs="Arial"/>
          <w:b/>
          <w:sz w:val="22"/>
          <w:szCs w:val="22"/>
        </w:rPr>
        <w:t>Tim Wise</w:t>
      </w:r>
      <w:r w:rsidR="005746BC">
        <w:rPr>
          <w:rFonts w:ascii="Arial" w:hAnsi="Arial" w:cs="Arial"/>
          <w:sz w:val="22"/>
          <w:szCs w:val="22"/>
        </w:rPr>
        <w:t xml:space="preserve"> will serve as keynote speaker at the AAAA Awards Luncheon.</w:t>
      </w:r>
    </w:p>
    <w:p w:rsidR="00212EA4" w:rsidRDefault="00212EA4" w:rsidP="002569FC">
      <w:pPr>
        <w:rPr>
          <w:rFonts w:ascii="Arial" w:hAnsi="Arial" w:cs="Arial"/>
          <w:sz w:val="22"/>
          <w:szCs w:val="22"/>
        </w:rPr>
      </w:pPr>
    </w:p>
    <w:p w:rsidR="00793A45" w:rsidRPr="006539F2" w:rsidRDefault="001E49AB" w:rsidP="002569FC">
      <w:pPr>
        <w:rPr>
          <w:rFonts w:ascii="Arial" w:hAnsi="Arial" w:cs="Arial"/>
          <w:sz w:val="22"/>
          <w:szCs w:val="22"/>
        </w:rPr>
      </w:pPr>
      <w:r w:rsidRPr="006539F2">
        <w:rPr>
          <w:rFonts w:ascii="Arial" w:hAnsi="Arial" w:cs="Arial"/>
          <w:sz w:val="22"/>
          <w:szCs w:val="22"/>
        </w:rPr>
        <w:t xml:space="preserve">The conference </w:t>
      </w:r>
      <w:r w:rsidR="00FB1C6B" w:rsidRPr="006539F2">
        <w:rPr>
          <w:rFonts w:ascii="Arial" w:hAnsi="Arial" w:cs="Arial"/>
          <w:sz w:val="22"/>
          <w:szCs w:val="22"/>
        </w:rPr>
        <w:t xml:space="preserve">will </w:t>
      </w:r>
      <w:r w:rsidR="00857CCE" w:rsidRPr="006539F2">
        <w:rPr>
          <w:rFonts w:ascii="Arial" w:hAnsi="Arial" w:cs="Arial"/>
          <w:sz w:val="22"/>
          <w:szCs w:val="22"/>
        </w:rPr>
        <w:t xml:space="preserve">offer </w:t>
      </w:r>
      <w:r w:rsidRPr="006539F2">
        <w:rPr>
          <w:rFonts w:ascii="Arial" w:hAnsi="Arial" w:cs="Arial"/>
          <w:b/>
          <w:sz w:val="22"/>
          <w:szCs w:val="22"/>
        </w:rPr>
        <w:t xml:space="preserve">three </w:t>
      </w:r>
      <w:r w:rsidR="00857CCE" w:rsidRPr="006539F2">
        <w:rPr>
          <w:rFonts w:ascii="Arial" w:hAnsi="Arial" w:cs="Arial"/>
          <w:b/>
          <w:sz w:val="22"/>
          <w:szCs w:val="22"/>
        </w:rPr>
        <w:t>pre-conference workshops</w:t>
      </w:r>
      <w:r w:rsidRPr="006539F2">
        <w:rPr>
          <w:rFonts w:ascii="Arial" w:hAnsi="Arial" w:cs="Arial"/>
          <w:sz w:val="22"/>
          <w:szCs w:val="22"/>
        </w:rPr>
        <w:t xml:space="preserve">, </w:t>
      </w:r>
      <w:r w:rsidR="00857CCE" w:rsidRPr="006539F2">
        <w:rPr>
          <w:rFonts w:ascii="Arial" w:hAnsi="Arial" w:cs="Arial"/>
          <w:sz w:val="22"/>
          <w:szCs w:val="22"/>
        </w:rPr>
        <w:t>on</w:t>
      </w:r>
      <w:r w:rsidRPr="006539F2">
        <w:rPr>
          <w:rFonts w:ascii="Arial" w:hAnsi="Arial" w:cs="Arial"/>
          <w:sz w:val="22"/>
          <w:szCs w:val="22"/>
        </w:rPr>
        <w:t>e a refresher for equal employment opportunity professionals</w:t>
      </w:r>
      <w:r w:rsidR="00395D71" w:rsidRPr="006539F2">
        <w:rPr>
          <w:rFonts w:ascii="Arial" w:hAnsi="Arial" w:cs="Arial"/>
          <w:sz w:val="22"/>
          <w:szCs w:val="22"/>
        </w:rPr>
        <w:t>, a</w:t>
      </w:r>
      <w:r w:rsidR="00576BBB" w:rsidRPr="006539F2">
        <w:rPr>
          <w:rFonts w:ascii="Arial" w:hAnsi="Arial" w:cs="Arial"/>
          <w:sz w:val="22"/>
          <w:szCs w:val="22"/>
        </w:rPr>
        <w:t xml:space="preserve"> second </w:t>
      </w:r>
      <w:r w:rsidRPr="006539F2">
        <w:rPr>
          <w:rFonts w:ascii="Arial" w:hAnsi="Arial" w:cs="Arial"/>
          <w:sz w:val="22"/>
          <w:szCs w:val="22"/>
        </w:rPr>
        <w:t>on “the Electronic Workplace” and a third on “Unleashing the Power of an Equal Employment Opportunity Employer Brand</w:t>
      </w:r>
      <w:r w:rsidR="00576BBB" w:rsidRPr="006539F2">
        <w:rPr>
          <w:rFonts w:ascii="Arial" w:hAnsi="Arial" w:cs="Arial"/>
          <w:sz w:val="22"/>
          <w:szCs w:val="22"/>
        </w:rPr>
        <w:t>.”</w:t>
      </w:r>
      <w:r w:rsidR="00857CCE" w:rsidRPr="006539F2">
        <w:rPr>
          <w:rFonts w:ascii="Arial" w:hAnsi="Arial" w:cs="Arial"/>
          <w:sz w:val="22"/>
          <w:szCs w:val="22"/>
        </w:rPr>
        <w:t xml:space="preserve"> In addition, there will be </w:t>
      </w:r>
      <w:r w:rsidRPr="006539F2">
        <w:rPr>
          <w:rFonts w:ascii="Arial" w:hAnsi="Arial" w:cs="Arial"/>
          <w:b/>
          <w:sz w:val="22"/>
          <w:szCs w:val="22"/>
        </w:rPr>
        <w:t>fifteen</w:t>
      </w:r>
      <w:r w:rsidR="00857CCE" w:rsidRPr="006539F2">
        <w:rPr>
          <w:rFonts w:ascii="Arial" w:hAnsi="Arial" w:cs="Arial"/>
          <w:b/>
          <w:sz w:val="22"/>
          <w:szCs w:val="22"/>
        </w:rPr>
        <w:t xml:space="preserve"> workshops</w:t>
      </w:r>
      <w:r w:rsidRPr="006539F2">
        <w:rPr>
          <w:rFonts w:ascii="Arial" w:hAnsi="Arial" w:cs="Arial"/>
          <w:b/>
          <w:sz w:val="22"/>
          <w:szCs w:val="22"/>
        </w:rPr>
        <w:t xml:space="preserve">, </w:t>
      </w:r>
      <w:r w:rsidRPr="006539F2">
        <w:rPr>
          <w:rFonts w:ascii="Arial" w:hAnsi="Arial" w:cs="Arial"/>
          <w:sz w:val="22"/>
          <w:szCs w:val="22"/>
        </w:rPr>
        <w:t xml:space="preserve">ranging from such topics as </w:t>
      </w:r>
      <w:r w:rsidR="004832BD" w:rsidRPr="006539F2">
        <w:rPr>
          <w:rFonts w:ascii="Arial" w:hAnsi="Arial" w:cs="Arial"/>
          <w:sz w:val="22"/>
          <w:szCs w:val="22"/>
        </w:rPr>
        <w:t>“The New World of Pay Equity Enforcement,” “Leveraging Corporate Diversity as a Competitive Advantage,</w:t>
      </w:r>
      <w:r w:rsidR="007159FF" w:rsidRPr="006539F2">
        <w:rPr>
          <w:rFonts w:ascii="Arial" w:hAnsi="Arial" w:cs="Arial"/>
          <w:sz w:val="22"/>
          <w:szCs w:val="22"/>
        </w:rPr>
        <w:t>” to</w:t>
      </w:r>
      <w:r w:rsidR="004832BD" w:rsidRPr="006539F2">
        <w:rPr>
          <w:rFonts w:ascii="Arial" w:hAnsi="Arial" w:cs="Arial"/>
          <w:sz w:val="22"/>
          <w:szCs w:val="22"/>
        </w:rPr>
        <w:t xml:space="preserve"> “The Intersection of Bullying and Discrimination,</w:t>
      </w:r>
      <w:r w:rsidR="007159FF" w:rsidRPr="006539F2">
        <w:rPr>
          <w:rFonts w:ascii="Arial" w:hAnsi="Arial" w:cs="Arial"/>
          <w:sz w:val="22"/>
          <w:szCs w:val="22"/>
        </w:rPr>
        <w:t>” and</w:t>
      </w:r>
      <w:r w:rsidR="004832BD" w:rsidRPr="006539F2">
        <w:rPr>
          <w:rFonts w:ascii="Arial" w:hAnsi="Arial" w:cs="Arial"/>
          <w:sz w:val="22"/>
          <w:szCs w:val="22"/>
        </w:rPr>
        <w:t xml:space="preserve"> “Revealing Unconscious Behavior.”</w:t>
      </w:r>
      <w:r w:rsidR="007159FF" w:rsidRPr="006539F2">
        <w:rPr>
          <w:rFonts w:ascii="Arial" w:hAnsi="Arial" w:cs="Arial"/>
          <w:sz w:val="22"/>
          <w:szCs w:val="22"/>
        </w:rPr>
        <w:t xml:space="preserve"> For EEO professionals with more than ten years of experience, AAAA is offering a one-day course that will lead to a </w:t>
      </w:r>
      <w:r w:rsidR="007159FF" w:rsidRPr="006539F2">
        <w:rPr>
          <w:rFonts w:ascii="Arial" w:hAnsi="Arial" w:cs="Arial"/>
          <w:b/>
          <w:sz w:val="22"/>
          <w:szCs w:val="22"/>
        </w:rPr>
        <w:t>Senior Certified Affirmative Action Professional</w:t>
      </w:r>
      <w:r w:rsidR="007159FF" w:rsidRPr="006539F2">
        <w:rPr>
          <w:rFonts w:ascii="Arial" w:hAnsi="Arial" w:cs="Arial"/>
          <w:sz w:val="22"/>
          <w:szCs w:val="22"/>
        </w:rPr>
        <w:t xml:space="preserve"> (Sr. CAAP) credential.</w:t>
      </w:r>
    </w:p>
    <w:p w:rsidR="004E52E9" w:rsidRPr="006539F2" w:rsidRDefault="004E52E9" w:rsidP="008822BD">
      <w:pPr>
        <w:tabs>
          <w:tab w:val="left" w:pos="2160"/>
        </w:tabs>
        <w:spacing w:before="100" w:beforeAutospacing="1" w:after="100" w:afterAutospacing="1"/>
        <w:rPr>
          <w:rFonts w:ascii="Arial" w:hAnsi="Arial" w:cs="Arial"/>
          <w:color w:val="000000"/>
          <w:sz w:val="22"/>
          <w:szCs w:val="22"/>
        </w:rPr>
      </w:pPr>
      <w:r w:rsidRPr="006539F2">
        <w:rPr>
          <w:rStyle w:val="fnt11"/>
          <w:rFonts w:ascii="Arial" w:hAnsi="Arial" w:cs="Arial"/>
          <w:sz w:val="22"/>
          <w:szCs w:val="22"/>
        </w:rPr>
        <w:t>“</w:t>
      </w:r>
      <w:r w:rsidR="00EA0F33" w:rsidRPr="006539F2">
        <w:rPr>
          <w:rFonts w:ascii="Arial" w:hAnsi="Arial" w:cs="Arial"/>
          <w:color w:val="000000"/>
          <w:sz w:val="22"/>
          <w:szCs w:val="22"/>
        </w:rPr>
        <w:t xml:space="preserve">We are excited about the </w:t>
      </w:r>
      <w:r w:rsidR="00E914C8" w:rsidRPr="006539F2">
        <w:rPr>
          <w:rFonts w:ascii="Arial" w:hAnsi="Arial" w:cs="Arial"/>
          <w:color w:val="000000"/>
          <w:sz w:val="22"/>
          <w:szCs w:val="22"/>
        </w:rPr>
        <w:t xml:space="preserve">training and educational </w:t>
      </w:r>
      <w:r w:rsidR="00652BB8" w:rsidRPr="006539F2">
        <w:rPr>
          <w:rFonts w:ascii="Arial" w:hAnsi="Arial" w:cs="Arial"/>
          <w:color w:val="000000"/>
          <w:sz w:val="22"/>
          <w:szCs w:val="22"/>
        </w:rPr>
        <w:t>sessions available</w:t>
      </w:r>
      <w:r w:rsidRPr="006539F2">
        <w:rPr>
          <w:rFonts w:ascii="Arial" w:hAnsi="Arial" w:cs="Arial"/>
          <w:color w:val="000000"/>
          <w:sz w:val="22"/>
          <w:szCs w:val="22"/>
        </w:rPr>
        <w:t xml:space="preserve">,” said AAAA President </w:t>
      </w:r>
      <w:r w:rsidR="004F375F" w:rsidRPr="006539F2">
        <w:rPr>
          <w:rFonts w:ascii="Arial" w:hAnsi="Arial" w:cs="Arial"/>
          <w:color w:val="000000"/>
          <w:sz w:val="22"/>
          <w:szCs w:val="22"/>
        </w:rPr>
        <w:t xml:space="preserve">Gregory T. Chambers.  </w:t>
      </w:r>
      <w:r w:rsidRPr="006539F2">
        <w:rPr>
          <w:rFonts w:ascii="Arial" w:hAnsi="Arial" w:cs="Arial"/>
          <w:color w:val="000000"/>
          <w:sz w:val="22"/>
          <w:szCs w:val="22"/>
        </w:rPr>
        <w:t xml:space="preserve">The conferees will also discuss strategies to promote affirmative action </w:t>
      </w:r>
      <w:r w:rsidR="0096667C" w:rsidRPr="006539F2">
        <w:rPr>
          <w:rFonts w:ascii="Arial" w:hAnsi="Arial" w:cs="Arial"/>
          <w:color w:val="000000"/>
          <w:sz w:val="22"/>
          <w:szCs w:val="22"/>
        </w:rPr>
        <w:t xml:space="preserve">and diversity </w:t>
      </w:r>
      <w:r w:rsidRPr="006539F2">
        <w:rPr>
          <w:rFonts w:ascii="Arial" w:hAnsi="Arial" w:cs="Arial"/>
          <w:color w:val="000000"/>
          <w:sz w:val="22"/>
          <w:szCs w:val="22"/>
        </w:rPr>
        <w:t xml:space="preserve">in the face of </w:t>
      </w:r>
      <w:r w:rsidR="00395D71" w:rsidRPr="006539F2">
        <w:rPr>
          <w:rFonts w:ascii="Arial" w:hAnsi="Arial" w:cs="Arial"/>
          <w:color w:val="000000"/>
          <w:sz w:val="22"/>
          <w:szCs w:val="22"/>
        </w:rPr>
        <w:t xml:space="preserve">educational disadvantages, </w:t>
      </w:r>
      <w:r w:rsidR="00E914C8" w:rsidRPr="006539F2">
        <w:rPr>
          <w:rFonts w:ascii="Arial" w:hAnsi="Arial" w:cs="Arial"/>
          <w:color w:val="000000"/>
          <w:sz w:val="22"/>
          <w:szCs w:val="22"/>
        </w:rPr>
        <w:t xml:space="preserve">economic </w:t>
      </w:r>
      <w:r w:rsidR="002569FC" w:rsidRPr="006539F2">
        <w:rPr>
          <w:rFonts w:ascii="Arial" w:hAnsi="Arial" w:cs="Arial"/>
          <w:color w:val="000000"/>
          <w:sz w:val="22"/>
          <w:szCs w:val="22"/>
        </w:rPr>
        <w:t xml:space="preserve">headwinds and </w:t>
      </w:r>
      <w:r w:rsidRPr="006539F2">
        <w:rPr>
          <w:rFonts w:ascii="Arial" w:hAnsi="Arial" w:cs="Arial"/>
          <w:color w:val="000000"/>
          <w:sz w:val="22"/>
          <w:szCs w:val="22"/>
        </w:rPr>
        <w:t xml:space="preserve">legal challenges to end it. </w:t>
      </w:r>
      <w:r w:rsidR="002569FC" w:rsidRPr="006539F2">
        <w:rPr>
          <w:rFonts w:ascii="Arial" w:hAnsi="Arial" w:cs="Arial"/>
          <w:color w:val="000000"/>
          <w:sz w:val="22"/>
          <w:szCs w:val="22"/>
        </w:rPr>
        <w:t>“</w:t>
      </w:r>
      <w:r w:rsidRPr="006539F2">
        <w:rPr>
          <w:rFonts w:ascii="Arial" w:hAnsi="Arial" w:cs="Arial"/>
          <w:color w:val="000000"/>
          <w:sz w:val="22"/>
          <w:szCs w:val="22"/>
        </w:rPr>
        <w:t>This conference is filled with opportunities to galvanize and design a proactive plan</w:t>
      </w:r>
      <w:r w:rsidR="002569FC" w:rsidRPr="006539F2">
        <w:rPr>
          <w:rFonts w:ascii="Arial" w:hAnsi="Arial" w:cs="Arial"/>
          <w:color w:val="000000"/>
          <w:sz w:val="22"/>
          <w:szCs w:val="22"/>
        </w:rPr>
        <w:t xml:space="preserve"> to advance an agenda of </w:t>
      </w:r>
      <w:r w:rsidR="00B86960" w:rsidRPr="006539F2">
        <w:rPr>
          <w:rFonts w:ascii="Arial" w:hAnsi="Arial" w:cs="Arial"/>
          <w:color w:val="000000"/>
          <w:sz w:val="22"/>
          <w:szCs w:val="22"/>
        </w:rPr>
        <w:t xml:space="preserve">more </w:t>
      </w:r>
      <w:r w:rsidR="002569FC" w:rsidRPr="006539F2">
        <w:rPr>
          <w:rFonts w:ascii="Arial" w:hAnsi="Arial" w:cs="Arial"/>
          <w:color w:val="000000"/>
          <w:sz w:val="22"/>
          <w:szCs w:val="22"/>
        </w:rPr>
        <w:t>inclusion and opportunity</w:t>
      </w:r>
      <w:r w:rsidRPr="006539F2">
        <w:rPr>
          <w:rFonts w:ascii="Arial" w:hAnsi="Arial" w:cs="Arial"/>
          <w:color w:val="000000"/>
          <w:sz w:val="22"/>
          <w:szCs w:val="22"/>
        </w:rPr>
        <w:t xml:space="preserve">,” said </w:t>
      </w:r>
      <w:r w:rsidR="006A1E53" w:rsidRPr="006539F2">
        <w:rPr>
          <w:rFonts w:ascii="Arial" w:hAnsi="Arial" w:cs="Arial"/>
          <w:color w:val="000000"/>
          <w:sz w:val="22"/>
          <w:szCs w:val="22"/>
        </w:rPr>
        <w:t>P</w:t>
      </w:r>
      <w:r w:rsidRPr="006539F2">
        <w:rPr>
          <w:rFonts w:ascii="Arial" w:hAnsi="Arial" w:cs="Arial"/>
          <w:color w:val="000000"/>
          <w:sz w:val="22"/>
          <w:szCs w:val="22"/>
        </w:rPr>
        <w:t>resident</w:t>
      </w:r>
      <w:r w:rsidR="006A1E53" w:rsidRPr="006539F2">
        <w:rPr>
          <w:rFonts w:ascii="Arial" w:hAnsi="Arial" w:cs="Arial"/>
          <w:color w:val="000000"/>
          <w:sz w:val="22"/>
          <w:szCs w:val="22"/>
        </w:rPr>
        <w:t xml:space="preserve"> </w:t>
      </w:r>
      <w:r w:rsidR="004F375F" w:rsidRPr="006539F2">
        <w:rPr>
          <w:rFonts w:ascii="Arial" w:hAnsi="Arial" w:cs="Arial"/>
          <w:color w:val="000000"/>
          <w:sz w:val="22"/>
          <w:szCs w:val="22"/>
        </w:rPr>
        <w:t>Chambers</w:t>
      </w:r>
      <w:r w:rsidRPr="006539F2">
        <w:rPr>
          <w:rFonts w:ascii="Arial" w:hAnsi="Arial" w:cs="Arial"/>
          <w:color w:val="000000"/>
          <w:sz w:val="22"/>
          <w:szCs w:val="22"/>
        </w:rPr>
        <w:t xml:space="preserve">.   </w:t>
      </w:r>
      <w:r w:rsidR="004832BD" w:rsidRPr="006539F2">
        <w:rPr>
          <w:rFonts w:ascii="Arial" w:hAnsi="Arial" w:cs="Arial"/>
          <w:color w:val="000000"/>
          <w:sz w:val="22"/>
          <w:szCs w:val="22"/>
        </w:rPr>
        <w:t>Tammy Currie, AAAA Conference Chair added, “This con</w:t>
      </w:r>
      <w:r w:rsidR="00576BBB" w:rsidRPr="006539F2">
        <w:rPr>
          <w:rFonts w:ascii="Arial" w:hAnsi="Arial" w:cs="Arial"/>
          <w:color w:val="000000"/>
          <w:sz w:val="22"/>
          <w:szCs w:val="22"/>
        </w:rPr>
        <w:t xml:space="preserve">ference will appeal </w:t>
      </w:r>
      <w:r w:rsidR="00DD5546" w:rsidRPr="006539F2">
        <w:rPr>
          <w:rFonts w:ascii="Arial" w:hAnsi="Arial" w:cs="Arial"/>
          <w:color w:val="000000"/>
          <w:sz w:val="22"/>
          <w:szCs w:val="22"/>
        </w:rPr>
        <w:t>to all</w:t>
      </w:r>
      <w:r w:rsidR="004832BD" w:rsidRPr="006539F2">
        <w:rPr>
          <w:rFonts w:ascii="Arial" w:hAnsi="Arial" w:cs="Arial"/>
          <w:color w:val="000000"/>
          <w:sz w:val="22"/>
          <w:szCs w:val="22"/>
        </w:rPr>
        <w:t xml:space="preserve"> of AAAA’s member constituencies: higher education, business and government.  We are offering a range of professional development opportunities that is unmatched in the EEO, affirmative action and diversity sectors.”</w:t>
      </w:r>
    </w:p>
    <w:p w:rsidR="00E66A1F" w:rsidRPr="006539F2" w:rsidRDefault="00834A84" w:rsidP="00957FC3">
      <w:pPr>
        <w:tabs>
          <w:tab w:val="left" w:pos="2160"/>
        </w:tabs>
        <w:spacing w:before="100" w:beforeAutospacing="1" w:after="100" w:afterAutospacing="1"/>
        <w:rPr>
          <w:rFonts w:ascii="Arial" w:hAnsi="Arial" w:cs="Arial"/>
          <w:bCs/>
          <w:sz w:val="22"/>
          <w:szCs w:val="22"/>
        </w:rPr>
      </w:pPr>
      <w:r w:rsidRPr="006539F2">
        <w:rPr>
          <w:rFonts w:ascii="Arial" w:hAnsi="Arial" w:cs="Arial"/>
          <w:bCs/>
          <w:sz w:val="22"/>
          <w:szCs w:val="22"/>
        </w:rPr>
        <w:t xml:space="preserve">The AAAA </w:t>
      </w:r>
      <w:r w:rsidR="004832BD" w:rsidRPr="006539F2">
        <w:rPr>
          <w:rFonts w:ascii="Arial" w:hAnsi="Arial" w:cs="Arial"/>
          <w:bCs/>
          <w:sz w:val="22"/>
          <w:szCs w:val="22"/>
        </w:rPr>
        <w:t>Conference</w:t>
      </w:r>
      <w:r w:rsidRPr="006539F2">
        <w:rPr>
          <w:rFonts w:ascii="Arial" w:hAnsi="Arial" w:cs="Arial"/>
          <w:bCs/>
          <w:sz w:val="22"/>
          <w:szCs w:val="22"/>
        </w:rPr>
        <w:t xml:space="preserve"> is open to the press. </w:t>
      </w:r>
      <w:r w:rsidR="006E47BD" w:rsidRPr="006539F2">
        <w:rPr>
          <w:rFonts w:ascii="Arial" w:hAnsi="Arial" w:cs="Arial"/>
          <w:bCs/>
          <w:sz w:val="22"/>
          <w:szCs w:val="22"/>
        </w:rPr>
        <w:t xml:space="preserve">For more information, go to </w:t>
      </w:r>
      <w:hyperlink r:id="rId8" w:history="1">
        <w:r w:rsidR="007E64CE" w:rsidRPr="006539F2">
          <w:rPr>
            <w:rStyle w:val="Hyperlink"/>
            <w:rFonts w:ascii="Arial" w:hAnsi="Arial" w:cs="Arial"/>
            <w:bCs/>
            <w:sz w:val="22"/>
            <w:szCs w:val="22"/>
          </w:rPr>
          <w:t>www.affirmativeaction.org</w:t>
        </w:r>
      </w:hyperlink>
      <w:r w:rsidR="006E47BD" w:rsidRPr="006539F2">
        <w:rPr>
          <w:rFonts w:ascii="Arial" w:hAnsi="Arial" w:cs="Arial"/>
          <w:bCs/>
          <w:sz w:val="22"/>
          <w:szCs w:val="22"/>
        </w:rPr>
        <w:t>.</w:t>
      </w:r>
      <w:r w:rsidR="004832BD" w:rsidRPr="006539F2">
        <w:rPr>
          <w:rFonts w:ascii="Arial" w:hAnsi="Arial" w:cs="Arial"/>
          <w:bCs/>
          <w:sz w:val="22"/>
          <w:szCs w:val="22"/>
        </w:rPr>
        <w:t xml:space="preserve">  To register for the Conference</w:t>
      </w:r>
      <w:r w:rsidR="00793A45" w:rsidRPr="006539F2">
        <w:rPr>
          <w:rFonts w:ascii="Arial" w:hAnsi="Arial" w:cs="Arial"/>
          <w:bCs/>
          <w:sz w:val="22"/>
          <w:szCs w:val="22"/>
        </w:rPr>
        <w:t xml:space="preserve">, go to: </w:t>
      </w:r>
      <w:hyperlink r:id="rId9" w:history="1">
        <w:r w:rsidR="003A3963" w:rsidRPr="006539F2">
          <w:rPr>
            <w:rStyle w:val="Hyperlink"/>
            <w:rFonts w:ascii="Arial" w:hAnsi="Arial" w:cs="Arial"/>
            <w:bCs/>
            <w:sz w:val="22"/>
            <w:szCs w:val="22"/>
          </w:rPr>
          <w:t>http://www.affirmativeaction.org/conference.html</w:t>
        </w:r>
      </w:hyperlink>
      <w:r w:rsidR="003A3963" w:rsidRPr="006539F2">
        <w:rPr>
          <w:rFonts w:ascii="Arial" w:hAnsi="Arial" w:cs="Arial"/>
          <w:bCs/>
          <w:sz w:val="22"/>
          <w:szCs w:val="22"/>
        </w:rPr>
        <w:t xml:space="preserve"> </w:t>
      </w:r>
    </w:p>
    <w:p w:rsidR="007E64CE" w:rsidRPr="006539F2" w:rsidRDefault="007E64CE" w:rsidP="007E64CE">
      <w:pPr>
        <w:tabs>
          <w:tab w:val="left" w:pos="2160"/>
        </w:tabs>
        <w:spacing w:before="100" w:beforeAutospacing="1" w:after="100" w:afterAutospacing="1"/>
        <w:rPr>
          <w:rFonts w:ascii="Arial" w:hAnsi="Arial" w:cs="Arial"/>
          <w:i/>
          <w:sz w:val="22"/>
          <w:szCs w:val="22"/>
        </w:rPr>
      </w:pPr>
      <w:r w:rsidRPr="006539F2">
        <w:rPr>
          <w:rFonts w:ascii="Arial" w:hAnsi="Arial" w:cs="Arial"/>
          <w:i/>
          <w:sz w:val="22"/>
          <w:szCs w:val="22"/>
        </w:rPr>
        <w:t xml:space="preserve">Founded in 1974, the American </w:t>
      </w:r>
      <w:r w:rsidR="008822BD" w:rsidRPr="006539F2">
        <w:rPr>
          <w:rFonts w:ascii="Arial" w:hAnsi="Arial" w:cs="Arial"/>
          <w:i/>
          <w:sz w:val="22"/>
          <w:szCs w:val="22"/>
        </w:rPr>
        <w:t>Association for Affirmative</w:t>
      </w:r>
      <w:r w:rsidRPr="006539F2">
        <w:rPr>
          <w:rFonts w:ascii="Arial" w:hAnsi="Arial" w:cs="Arial"/>
          <w:i/>
          <w:sz w:val="22"/>
          <w:szCs w:val="22"/>
        </w:rPr>
        <w:t xml:space="preserve"> Action (AAAA) is a national not-for-profit association of professionals working in the areas of affirmative action, equal opport</w:t>
      </w:r>
      <w:r w:rsidR="00DB5624" w:rsidRPr="006539F2">
        <w:rPr>
          <w:rFonts w:ascii="Arial" w:hAnsi="Arial" w:cs="Arial"/>
          <w:i/>
          <w:sz w:val="22"/>
          <w:szCs w:val="22"/>
        </w:rPr>
        <w:t>unity, and diversity. AAAA assists</w:t>
      </w:r>
      <w:r w:rsidRPr="006539F2">
        <w:rPr>
          <w:rFonts w:ascii="Arial" w:hAnsi="Arial" w:cs="Arial"/>
          <w:i/>
          <w:sz w:val="22"/>
          <w:szCs w:val="22"/>
        </w:rPr>
        <w:t xml:space="preserve"> its members to be more successful and productive in their careers.  It also promotes understanding and advocacy of affirmative action to enhance access and equality in employment, economic and educational opportunities.  </w:t>
      </w:r>
    </w:p>
    <w:p w:rsidR="00AF1094" w:rsidRPr="006539F2" w:rsidRDefault="00AF1094" w:rsidP="00156DE5">
      <w:pPr>
        <w:pStyle w:val="NoSpacing"/>
        <w:jc w:val="center"/>
        <w:rPr>
          <w:rFonts w:ascii="Arial" w:hAnsi="Arial" w:cs="Arial"/>
        </w:rPr>
      </w:pPr>
      <w:r w:rsidRPr="006539F2">
        <w:rPr>
          <w:rFonts w:ascii="Arial" w:hAnsi="Arial" w:cs="Arial"/>
        </w:rPr>
        <w:t>###</w:t>
      </w:r>
    </w:p>
    <w:p w:rsidR="005F4DD2" w:rsidRDefault="005F4DD2" w:rsidP="00156DE5">
      <w:pPr>
        <w:pStyle w:val="NoSpacing"/>
        <w:jc w:val="center"/>
        <w:rPr>
          <w:rFonts w:ascii="Arial" w:hAnsi="Arial" w:cs="Arial"/>
        </w:rPr>
      </w:pPr>
    </w:p>
    <w:p w:rsidR="00D22BBB" w:rsidRDefault="00D22BBB" w:rsidP="00156DE5">
      <w:pPr>
        <w:pStyle w:val="NoSpacing"/>
        <w:jc w:val="center"/>
        <w:rPr>
          <w:rFonts w:ascii="Arial" w:hAnsi="Arial" w:cs="Arial"/>
        </w:rPr>
      </w:pPr>
    </w:p>
    <w:p w:rsidR="00D22BBB" w:rsidRPr="006539F2" w:rsidRDefault="00D22BBB" w:rsidP="00156DE5">
      <w:pPr>
        <w:pStyle w:val="NoSpacing"/>
        <w:jc w:val="center"/>
        <w:rPr>
          <w:rFonts w:ascii="Arial" w:hAnsi="Arial" w:cs="Arial"/>
        </w:rPr>
      </w:pPr>
    </w:p>
    <w:p w:rsidR="005F4DD2" w:rsidRPr="006539F2" w:rsidRDefault="005F4DD2" w:rsidP="00156DE5">
      <w:pPr>
        <w:pStyle w:val="NoSpacing"/>
        <w:jc w:val="center"/>
        <w:rPr>
          <w:rFonts w:ascii="Arial" w:hAnsi="Arial" w:cs="Arial"/>
        </w:rPr>
      </w:pPr>
    </w:p>
    <w:p w:rsidR="005F4DD2" w:rsidRPr="006539F2" w:rsidRDefault="005F4DD2" w:rsidP="00156DE5">
      <w:pPr>
        <w:pStyle w:val="NoSpacing"/>
        <w:jc w:val="center"/>
        <w:rPr>
          <w:rFonts w:ascii="Arial" w:hAnsi="Arial" w:cs="Arial"/>
        </w:rPr>
      </w:pPr>
    </w:p>
    <w:p w:rsidR="00156DE5" w:rsidRPr="006539F2" w:rsidRDefault="00F92DA4" w:rsidP="00156DE5">
      <w:pPr>
        <w:pStyle w:val="NoSpacing"/>
        <w:jc w:val="center"/>
        <w:rPr>
          <w:rFonts w:ascii="Arial" w:hAnsi="Arial" w:cs="Arial"/>
        </w:rPr>
      </w:pPr>
      <w:r w:rsidRPr="006539F2">
        <w:rPr>
          <w:rFonts w:ascii="Arial" w:hAnsi="Arial" w:cs="Arial"/>
        </w:rPr>
        <w:t>888 16</w:t>
      </w:r>
      <w:r w:rsidRPr="006539F2">
        <w:rPr>
          <w:rFonts w:ascii="Arial" w:hAnsi="Arial" w:cs="Arial"/>
          <w:vertAlign w:val="superscript"/>
        </w:rPr>
        <w:t>th</w:t>
      </w:r>
      <w:r w:rsidR="00156DE5" w:rsidRPr="006539F2">
        <w:rPr>
          <w:rFonts w:ascii="Arial" w:hAnsi="Arial" w:cs="Arial"/>
        </w:rPr>
        <w:t xml:space="preserve"> Street, NW, Suite 800</w:t>
      </w:r>
    </w:p>
    <w:p w:rsidR="00156DE5" w:rsidRPr="006539F2" w:rsidRDefault="00156DE5" w:rsidP="00156DE5">
      <w:pPr>
        <w:pStyle w:val="NoSpacing"/>
        <w:jc w:val="center"/>
        <w:rPr>
          <w:rFonts w:ascii="Arial" w:hAnsi="Arial" w:cs="Arial"/>
        </w:rPr>
      </w:pPr>
      <w:r w:rsidRPr="006539F2">
        <w:rPr>
          <w:rFonts w:ascii="Arial" w:hAnsi="Arial" w:cs="Arial"/>
        </w:rPr>
        <w:lastRenderedPageBreak/>
        <w:t>Washington, D.C. 20006</w:t>
      </w:r>
    </w:p>
    <w:p w:rsidR="00F92DA4" w:rsidRPr="006539F2" w:rsidRDefault="00F92DA4" w:rsidP="00156DE5">
      <w:pPr>
        <w:pStyle w:val="NoSpacing"/>
        <w:jc w:val="center"/>
        <w:rPr>
          <w:rFonts w:ascii="Arial" w:hAnsi="Arial" w:cs="Arial"/>
        </w:rPr>
      </w:pPr>
      <w:r w:rsidRPr="006539F2">
        <w:rPr>
          <w:rFonts w:ascii="Arial" w:hAnsi="Arial" w:cs="Arial"/>
        </w:rPr>
        <w:t>202-349-9855 ex 1857 *</w:t>
      </w:r>
    </w:p>
    <w:p w:rsidR="00156DE5" w:rsidRPr="006539F2" w:rsidRDefault="009F4894" w:rsidP="00156DE5">
      <w:pPr>
        <w:pStyle w:val="NoSpacing"/>
        <w:jc w:val="center"/>
        <w:rPr>
          <w:rFonts w:ascii="Arial" w:hAnsi="Arial" w:cs="Arial"/>
        </w:rPr>
      </w:pPr>
      <w:r w:rsidRPr="006539F2">
        <w:rPr>
          <w:rFonts w:ascii="Arial" w:hAnsi="Arial" w:cs="Arial"/>
        </w:rPr>
        <w:t xml:space="preserve">800-252-8952 * </w:t>
      </w:r>
      <w:r w:rsidR="00F92DA4" w:rsidRPr="006539F2">
        <w:rPr>
          <w:rFonts w:ascii="Arial" w:hAnsi="Arial" w:cs="Arial"/>
        </w:rPr>
        <w:t>Fax: 202-355-1399 *</w:t>
      </w:r>
    </w:p>
    <w:p w:rsidR="00F92DA4" w:rsidRPr="006539F2" w:rsidRDefault="000228D5" w:rsidP="00156DE5">
      <w:pPr>
        <w:pStyle w:val="NoSpacing"/>
        <w:jc w:val="center"/>
        <w:rPr>
          <w:rFonts w:ascii="Arial" w:hAnsi="Arial" w:cs="Arial"/>
          <w:color w:val="1F497D"/>
        </w:rPr>
      </w:pPr>
      <w:hyperlink r:id="rId10" w:history="1">
        <w:r w:rsidR="003D6E5B" w:rsidRPr="006539F2">
          <w:rPr>
            <w:rStyle w:val="Hyperlink"/>
            <w:rFonts w:ascii="Arial" w:hAnsi="Arial" w:cs="Arial"/>
            <w:b/>
            <w:color w:val="1F497D"/>
            <w:sz w:val="22"/>
            <w:szCs w:val="22"/>
          </w:rPr>
          <w:t>www.affirmativeaction.org</w:t>
        </w:r>
      </w:hyperlink>
    </w:p>
    <w:sectPr w:rsidR="00F92DA4" w:rsidRPr="006539F2" w:rsidSect="006204B6">
      <w:footerReference w:type="even" r:id="rId11"/>
      <w:footerReference w:type="defaul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8D5" w:rsidRDefault="000228D5">
      <w:r>
        <w:separator/>
      </w:r>
    </w:p>
  </w:endnote>
  <w:endnote w:type="continuationSeparator" w:id="0">
    <w:p w:rsidR="000228D5" w:rsidRDefault="0002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024" w:rsidRDefault="00BD1024" w:rsidP="00BC16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1024" w:rsidRDefault="00BD10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024" w:rsidRDefault="00BD1024" w:rsidP="00BC16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303D">
      <w:rPr>
        <w:rStyle w:val="PageNumber"/>
        <w:noProof/>
      </w:rPr>
      <w:t>2</w:t>
    </w:r>
    <w:r>
      <w:rPr>
        <w:rStyle w:val="PageNumber"/>
      </w:rPr>
      <w:fldChar w:fldCharType="end"/>
    </w:r>
  </w:p>
  <w:p w:rsidR="00BD1024" w:rsidRDefault="00BD10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8D5" w:rsidRDefault="000228D5">
      <w:r>
        <w:separator/>
      </w:r>
    </w:p>
  </w:footnote>
  <w:footnote w:type="continuationSeparator" w:id="0">
    <w:p w:rsidR="000228D5" w:rsidRDefault="00022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7D8"/>
    <w:rsid w:val="000228D5"/>
    <w:rsid w:val="00034C57"/>
    <w:rsid w:val="000363F6"/>
    <w:rsid w:val="00064001"/>
    <w:rsid w:val="00066B5C"/>
    <w:rsid w:val="000739BA"/>
    <w:rsid w:val="00077AAF"/>
    <w:rsid w:val="00083C0A"/>
    <w:rsid w:val="000C335D"/>
    <w:rsid w:val="000C574C"/>
    <w:rsid w:val="000E3D55"/>
    <w:rsid w:val="000F69C6"/>
    <w:rsid w:val="00104695"/>
    <w:rsid w:val="00106934"/>
    <w:rsid w:val="00141481"/>
    <w:rsid w:val="001471F5"/>
    <w:rsid w:val="00150E7A"/>
    <w:rsid w:val="00156DE5"/>
    <w:rsid w:val="00184C63"/>
    <w:rsid w:val="001910AF"/>
    <w:rsid w:val="001B1F2A"/>
    <w:rsid w:val="001B515A"/>
    <w:rsid w:val="001C5AEA"/>
    <w:rsid w:val="001D6930"/>
    <w:rsid w:val="001E04B7"/>
    <w:rsid w:val="001E49AB"/>
    <w:rsid w:val="001E5B0B"/>
    <w:rsid w:val="002055A3"/>
    <w:rsid w:val="00210DD4"/>
    <w:rsid w:val="00212EA4"/>
    <w:rsid w:val="0021417C"/>
    <w:rsid w:val="00232C78"/>
    <w:rsid w:val="002346E8"/>
    <w:rsid w:val="002569FC"/>
    <w:rsid w:val="00260B1E"/>
    <w:rsid w:val="00270978"/>
    <w:rsid w:val="002969B9"/>
    <w:rsid w:val="002D2EA7"/>
    <w:rsid w:val="002D3732"/>
    <w:rsid w:val="002E4543"/>
    <w:rsid w:val="003040B2"/>
    <w:rsid w:val="00334D86"/>
    <w:rsid w:val="0034595C"/>
    <w:rsid w:val="00345C5D"/>
    <w:rsid w:val="0035463E"/>
    <w:rsid w:val="00360F84"/>
    <w:rsid w:val="003724AB"/>
    <w:rsid w:val="003838E3"/>
    <w:rsid w:val="003938E0"/>
    <w:rsid w:val="00395D71"/>
    <w:rsid w:val="003A303D"/>
    <w:rsid w:val="003A3963"/>
    <w:rsid w:val="003B1FC0"/>
    <w:rsid w:val="003C074D"/>
    <w:rsid w:val="003D21BE"/>
    <w:rsid w:val="003D6E5B"/>
    <w:rsid w:val="003E45E3"/>
    <w:rsid w:val="00415FC6"/>
    <w:rsid w:val="00462FEC"/>
    <w:rsid w:val="00464A0C"/>
    <w:rsid w:val="004832BD"/>
    <w:rsid w:val="00486953"/>
    <w:rsid w:val="004D17DF"/>
    <w:rsid w:val="004D25D0"/>
    <w:rsid w:val="004E52E9"/>
    <w:rsid w:val="004F0E59"/>
    <w:rsid w:val="004F375F"/>
    <w:rsid w:val="004F7FD9"/>
    <w:rsid w:val="0051424D"/>
    <w:rsid w:val="00517484"/>
    <w:rsid w:val="00544FFF"/>
    <w:rsid w:val="00557661"/>
    <w:rsid w:val="00560C72"/>
    <w:rsid w:val="00562CB7"/>
    <w:rsid w:val="00566931"/>
    <w:rsid w:val="005746BC"/>
    <w:rsid w:val="00576BBB"/>
    <w:rsid w:val="00584E8C"/>
    <w:rsid w:val="00596207"/>
    <w:rsid w:val="005B197A"/>
    <w:rsid w:val="005C0CF0"/>
    <w:rsid w:val="005C1145"/>
    <w:rsid w:val="005D060C"/>
    <w:rsid w:val="005E51BA"/>
    <w:rsid w:val="005E6D5B"/>
    <w:rsid w:val="005F2B60"/>
    <w:rsid w:val="005F4DD2"/>
    <w:rsid w:val="005F6E47"/>
    <w:rsid w:val="006204B6"/>
    <w:rsid w:val="006221EC"/>
    <w:rsid w:val="00622D88"/>
    <w:rsid w:val="00627B90"/>
    <w:rsid w:val="006351DC"/>
    <w:rsid w:val="00637118"/>
    <w:rsid w:val="00652BB8"/>
    <w:rsid w:val="006539F2"/>
    <w:rsid w:val="006622EC"/>
    <w:rsid w:val="006651E7"/>
    <w:rsid w:val="0066621F"/>
    <w:rsid w:val="0067523B"/>
    <w:rsid w:val="00687BB6"/>
    <w:rsid w:val="006905CC"/>
    <w:rsid w:val="006944BD"/>
    <w:rsid w:val="00697F84"/>
    <w:rsid w:val="006A1E53"/>
    <w:rsid w:val="006A1F32"/>
    <w:rsid w:val="006A6126"/>
    <w:rsid w:val="006B4C7D"/>
    <w:rsid w:val="006E148C"/>
    <w:rsid w:val="006E47BD"/>
    <w:rsid w:val="00701D34"/>
    <w:rsid w:val="007159FF"/>
    <w:rsid w:val="00726A5B"/>
    <w:rsid w:val="00732840"/>
    <w:rsid w:val="0074478A"/>
    <w:rsid w:val="00747A7F"/>
    <w:rsid w:val="007861B1"/>
    <w:rsid w:val="00787010"/>
    <w:rsid w:val="00793A45"/>
    <w:rsid w:val="0079424C"/>
    <w:rsid w:val="007B0A03"/>
    <w:rsid w:val="007B1F17"/>
    <w:rsid w:val="007E1459"/>
    <w:rsid w:val="007E1CEE"/>
    <w:rsid w:val="007E64CE"/>
    <w:rsid w:val="00806C7E"/>
    <w:rsid w:val="0082224C"/>
    <w:rsid w:val="00833775"/>
    <w:rsid w:val="00834A84"/>
    <w:rsid w:val="00840D07"/>
    <w:rsid w:val="0084550E"/>
    <w:rsid w:val="00857CCE"/>
    <w:rsid w:val="008705B0"/>
    <w:rsid w:val="00874873"/>
    <w:rsid w:val="008822BD"/>
    <w:rsid w:val="008902A5"/>
    <w:rsid w:val="00894970"/>
    <w:rsid w:val="008A0852"/>
    <w:rsid w:val="008A6EB9"/>
    <w:rsid w:val="008B1F17"/>
    <w:rsid w:val="008C055A"/>
    <w:rsid w:val="008C091D"/>
    <w:rsid w:val="008C0B88"/>
    <w:rsid w:val="008D046F"/>
    <w:rsid w:val="008D28D0"/>
    <w:rsid w:val="008D509D"/>
    <w:rsid w:val="008E566D"/>
    <w:rsid w:val="008F15FD"/>
    <w:rsid w:val="008F345E"/>
    <w:rsid w:val="008F5468"/>
    <w:rsid w:val="008F5BD2"/>
    <w:rsid w:val="009006B7"/>
    <w:rsid w:val="00910478"/>
    <w:rsid w:val="0092472C"/>
    <w:rsid w:val="00953CF0"/>
    <w:rsid w:val="00957141"/>
    <w:rsid w:val="00957FC3"/>
    <w:rsid w:val="0096667C"/>
    <w:rsid w:val="00970D60"/>
    <w:rsid w:val="00987568"/>
    <w:rsid w:val="009A1BBA"/>
    <w:rsid w:val="009F4894"/>
    <w:rsid w:val="00A10C3A"/>
    <w:rsid w:val="00A10F4F"/>
    <w:rsid w:val="00A15D85"/>
    <w:rsid w:val="00A20C54"/>
    <w:rsid w:val="00A5554B"/>
    <w:rsid w:val="00A60F8E"/>
    <w:rsid w:val="00A67B8B"/>
    <w:rsid w:val="00A70375"/>
    <w:rsid w:val="00A72407"/>
    <w:rsid w:val="00A73157"/>
    <w:rsid w:val="00A834C8"/>
    <w:rsid w:val="00AB4B49"/>
    <w:rsid w:val="00AC0AD3"/>
    <w:rsid w:val="00AC4627"/>
    <w:rsid w:val="00AC79E5"/>
    <w:rsid w:val="00AD1215"/>
    <w:rsid w:val="00AE4379"/>
    <w:rsid w:val="00AE5696"/>
    <w:rsid w:val="00AE75F7"/>
    <w:rsid w:val="00AF1094"/>
    <w:rsid w:val="00AF1EEF"/>
    <w:rsid w:val="00B03AA9"/>
    <w:rsid w:val="00B05B82"/>
    <w:rsid w:val="00B51C73"/>
    <w:rsid w:val="00B578DB"/>
    <w:rsid w:val="00B753C7"/>
    <w:rsid w:val="00B86960"/>
    <w:rsid w:val="00BA1F26"/>
    <w:rsid w:val="00BA7C35"/>
    <w:rsid w:val="00BB276C"/>
    <w:rsid w:val="00BB3A52"/>
    <w:rsid w:val="00BC16DB"/>
    <w:rsid w:val="00BD1024"/>
    <w:rsid w:val="00BE2E5B"/>
    <w:rsid w:val="00C02808"/>
    <w:rsid w:val="00C028AB"/>
    <w:rsid w:val="00C1184F"/>
    <w:rsid w:val="00C4587E"/>
    <w:rsid w:val="00C4658F"/>
    <w:rsid w:val="00C52C9D"/>
    <w:rsid w:val="00C54245"/>
    <w:rsid w:val="00C74F55"/>
    <w:rsid w:val="00C75595"/>
    <w:rsid w:val="00C75B38"/>
    <w:rsid w:val="00C770B4"/>
    <w:rsid w:val="00C779BF"/>
    <w:rsid w:val="00C8255E"/>
    <w:rsid w:val="00C859EC"/>
    <w:rsid w:val="00CA7E0A"/>
    <w:rsid w:val="00CD394C"/>
    <w:rsid w:val="00CF1461"/>
    <w:rsid w:val="00CF750D"/>
    <w:rsid w:val="00D1687D"/>
    <w:rsid w:val="00D22BBB"/>
    <w:rsid w:val="00D271AD"/>
    <w:rsid w:val="00D573D6"/>
    <w:rsid w:val="00D64CE0"/>
    <w:rsid w:val="00D929D5"/>
    <w:rsid w:val="00D92D4E"/>
    <w:rsid w:val="00DA3B85"/>
    <w:rsid w:val="00DB5624"/>
    <w:rsid w:val="00DC6A1F"/>
    <w:rsid w:val="00DD5546"/>
    <w:rsid w:val="00DE450E"/>
    <w:rsid w:val="00DE5534"/>
    <w:rsid w:val="00DF53E2"/>
    <w:rsid w:val="00DF74C2"/>
    <w:rsid w:val="00E157D8"/>
    <w:rsid w:val="00E30FE3"/>
    <w:rsid w:val="00E32FD2"/>
    <w:rsid w:val="00E50DBA"/>
    <w:rsid w:val="00E5744F"/>
    <w:rsid w:val="00E667FE"/>
    <w:rsid w:val="00E66A1F"/>
    <w:rsid w:val="00E83DDC"/>
    <w:rsid w:val="00E84B79"/>
    <w:rsid w:val="00E87EB8"/>
    <w:rsid w:val="00E914C8"/>
    <w:rsid w:val="00EA0F33"/>
    <w:rsid w:val="00EB5D96"/>
    <w:rsid w:val="00EC6A09"/>
    <w:rsid w:val="00ED4C7C"/>
    <w:rsid w:val="00EE7BE8"/>
    <w:rsid w:val="00EF5AA0"/>
    <w:rsid w:val="00F3370F"/>
    <w:rsid w:val="00F45CCC"/>
    <w:rsid w:val="00F53965"/>
    <w:rsid w:val="00F54422"/>
    <w:rsid w:val="00F76E64"/>
    <w:rsid w:val="00F8725A"/>
    <w:rsid w:val="00F92DA4"/>
    <w:rsid w:val="00FA0022"/>
    <w:rsid w:val="00FB1C6B"/>
    <w:rsid w:val="00FB2FF7"/>
    <w:rsid w:val="00FC069C"/>
    <w:rsid w:val="00FD1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157D8"/>
    <w:pPr>
      <w:spacing w:before="100" w:beforeAutospacing="1" w:after="100" w:afterAutospacing="1"/>
    </w:pPr>
    <w:rPr>
      <w:color w:val="000000"/>
    </w:rPr>
  </w:style>
  <w:style w:type="character" w:customStyle="1" w:styleId="news1">
    <w:name w:val="news1"/>
    <w:basedOn w:val="DefaultParagraphFont"/>
    <w:rsid w:val="00732840"/>
    <w:rPr>
      <w:rFonts w:ascii="Times New Roman" w:hAnsi="Times New Roman" w:cs="Times New Roman" w:hint="default"/>
      <w:b w:val="0"/>
      <w:bCs w:val="0"/>
      <w:strike w:val="0"/>
      <w:dstrike w:val="0"/>
      <w:color w:val="000000"/>
      <w:sz w:val="21"/>
      <w:szCs w:val="21"/>
      <w:u w:val="none"/>
      <w:effect w:val="none"/>
    </w:rPr>
  </w:style>
  <w:style w:type="paragraph" w:styleId="Footer">
    <w:name w:val="footer"/>
    <w:basedOn w:val="Normal"/>
    <w:rsid w:val="006204B6"/>
    <w:pPr>
      <w:tabs>
        <w:tab w:val="center" w:pos="4320"/>
        <w:tab w:val="right" w:pos="8640"/>
      </w:tabs>
    </w:pPr>
  </w:style>
  <w:style w:type="character" w:styleId="PageNumber">
    <w:name w:val="page number"/>
    <w:basedOn w:val="DefaultParagraphFont"/>
    <w:rsid w:val="006204B6"/>
  </w:style>
  <w:style w:type="paragraph" w:styleId="EndnoteText">
    <w:name w:val="endnote text"/>
    <w:aliases w:val="Style 2"/>
    <w:basedOn w:val="Normal"/>
    <w:semiHidden/>
    <w:rsid w:val="00DF74C2"/>
    <w:rPr>
      <w:sz w:val="20"/>
      <w:szCs w:val="20"/>
    </w:rPr>
  </w:style>
  <w:style w:type="character" w:styleId="EndnoteReference">
    <w:name w:val="endnote reference"/>
    <w:aliases w:val="Style 1"/>
    <w:basedOn w:val="DefaultParagraphFont"/>
    <w:semiHidden/>
    <w:rsid w:val="00DF74C2"/>
    <w:rPr>
      <w:vertAlign w:val="superscript"/>
    </w:rPr>
  </w:style>
  <w:style w:type="character" w:styleId="Hyperlink">
    <w:name w:val="Hyperlink"/>
    <w:basedOn w:val="DefaultParagraphFont"/>
    <w:rsid w:val="00544FFF"/>
    <w:rPr>
      <w:rFonts w:ascii="Verdana" w:hAnsi="Verdana" w:hint="default"/>
      <w:color w:val="394D4E"/>
      <w:sz w:val="18"/>
      <w:szCs w:val="18"/>
      <w:u w:val="single"/>
    </w:rPr>
  </w:style>
  <w:style w:type="character" w:customStyle="1" w:styleId="fnt11">
    <w:name w:val="fnt11"/>
    <w:basedOn w:val="DefaultParagraphFont"/>
    <w:rsid w:val="00544FFF"/>
    <w:rPr>
      <w:rFonts w:ascii="Verdana" w:hAnsi="Verdana" w:hint="default"/>
      <w:sz w:val="18"/>
      <w:szCs w:val="18"/>
    </w:rPr>
  </w:style>
  <w:style w:type="character" w:styleId="Strong">
    <w:name w:val="Strong"/>
    <w:basedOn w:val="DefaultParagraphFont"/>
    <w:qFormat/>
    <w:rsid w:val="00544FFF"/>
    <w:rPr>
      <w:b/>
      <w:bCs/>
    </w:rPr>
  </w:style>
  <w:style w:type="paragraph" w:styleId="BalloonText">
    <w:name w:val="Balloon Text"/>
    <w:basedOn w:val="Normal"/>
    <w:link w:val="BalloonTextChar"/>
    <w:uiPriority w:val="99"/>
    <w:semiHidden/>
    <w:unhideWhenUsed/>
    <w:rsid w:val="000739BA"/>
    <w:rPr>
      <w:rFonts w:ascii="Tahoma" w:hAnsi="Tahoma" w:cs="Tahoma"/>
      <w:sz w:val="16"/>
      <w:szCs w:val="16"/>
    </w:rPr>
  </w:style>
  <w:style w:type="character" w:customStyle="1" w:styleId="BalloonTextChar">
    <w:name w:val="Balloon Text Char"/>
    <w:basedOn w:val="DefaultParagraphFont"/>
    <w:link w:val="BalloonText"/>
    <w:uiPriority w:val="99"/>
    <w:semiHidden/>
    <w:rsid w:val="000739BA"/>
    <w:rPr>
      <w:rFonts w:ascii="Tahoma" w:hAnsi="Tahoma" w:cs="Tahoma"/>
      <w:sz w:val="16"/>
      <w:szCs w:val="16"/>
    </w:rPr>
  </w:style>
  <w:style w:type="paragraph" w:styleId="NoSpacing">
    <w:name w:val="No Spacing"/>
    <w:uiPriority w:val="1"/>
    <w:qFormat/>
    <w:rsid w:val="00E914C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157D8"/>
    <w:pPr>
      <w:spacing w:before="100" w:beforeAutospacing="1" w:after="100" w:afterAutospacing="1"/>
    </w:pPr>
    <w:rPr>
      <w:color w:val="000000"/>
    </w:rPr>
  </w:style>
  <w:style w:type="character" w:customStyle="1" w:styleId="news1">
    <w:name w:val="news1"/>
    <w:basedOn w:val="DefaultParagraphFont"/>
    <w:rsid w:val="00732840"/>
    <w:rPr>
      <w:rFonts w:ascii="Times New Roman" w:hAnsi="Times New Roman" w:cs="Times New Roman" w:hint="default"/>
      <w:b w:val="0"/>
      <w:bCs w:val="0"/>
      <w:strike w:val="0"/>
      <w:dstrike w:val="0"/>
      <w:color w:val="000000"/>
      <w:sz w:val="21"/>
      <w:szCs w:val="21"/>
      <w:u w:val="none"/>
      <w:effect w:val="none"/>
    </w:rPr>
  </w:style>
  <w:style w:type="paragraph" w:styleId="Footer">
    <w:name w:val="footer"/>
    <w:basedOn w:val="Normal"/>
    <w:rsid w:val="006204B6"/>
    <w:pPr>
      <w:tabs>
        <w:tab w:val="center" w:pos="4320"/>
        <w:tab w:val="right" w:pos="8640"/>
      </w:tabs>
    </w:pPr>
  </w:style>
  <w:style w:type="character" w:styleId="PageNumber">
    <w:name w:val="page number"/>
    <w:basedOn w:val="DefaultParagraphFont"/>
    <w:rsid w:val="006204B6"/>
  </w:style>
  <w:style w:type="paragraph" w:styleId="EndnoteText">
    <w:name w:val="endnote text"/>
    <w:aliases w:val="Style 2"/>
    <w:basedOn w:val="Normal"/>
    <w:semiHidden/>
    <w:rsid w:val="00DF74C2"/>
    <w:rPr>
      <w:sz w:val="20"/>
      <w:szCs w:val="20"/>
    </w:rPr>
  </w:style>
  <w:style w:type="character" w:styleId="EndnoteReference">
    <w:name w:val="endnote reference"/>
    <w:aliases w:val="Style 1"/>
    <w:basedOn w:val="DefaultParagraphFont"/>
    <w:semiHidden/>
    <w:rsid w:val="00DF74C2"/>
    <w:rPr>
      <w:vertAlign w:val="superscript"/>
    </w:rPr>
  </w:style>
  <w:style w:type="character" w:styleId="Hyperlink">
    <w:name w:val="Hyperlink"/>
    <w:basedOn w:val="DefaultParagraphFont"/>
    <w:rsid w:val="00544FFF"/>
    <w:rPr>
      <w:rFonts w:ascii="Verdana" w:hAnsi="Verdana" w:hint="default"/>
      <w:color w:val="394D4E"/>
      <w:sz w:val="18"/>
      <w:szCs w:val="18"/>
      <w:u w:val="single"/>
    </w:rPr>
  </w:style>
  <w:style w:type="character" w:customStyle="1" w:styleId="fnt11">
    <w:name w:val="fnt11"/>
    <w:basedOn w:val="DefaultParagraphFont"/>
    <w:rsid w:val="00544FFF"/>
    <w:rPr>
      <w:rFonts w:ascii="Verdana" w:hAnsi="Verdana" w:hint="default"/>
      <w:sz w:val="18"/>
      <w:szCs w:val="18"/>
    </w:rPr>
  </w:style>
  <w:style w:type="character" w:styleId="Strong">
    <w:name w:val="Strong"/>
    <w:basedOn w:val="DefaultParagraphFont"/>
    <w:qFormat/>
    <w:rsid w:val="00544FFF"/>
    <w:rPr>
      <w:b/>
      <w:bCs/>
    </w:rPr>
  </w:style>
  <w:style w:type="paragraph" w:styleId="BalloonText">
    <w:name w:val="Balloon Text"/>
    <w:basedOn w:val="Normal"/>
    <w:link w:val="BalloonTextChar"/>
    <w:uiPriority w:val="99"/>
    <w:semiHidden/>
    <w:unhideWhenUsed/>
    <w:rsid w:val="000739BA"/>
    <w:rPr>
      <w:rFonts w:ascii="Tahoma" w:hAnsi="Tahoma" w:cs="Tahoma"/>
      <w:sz w:val="16"/>
      <w:szCs w:val="16"/>
    </w:rPr>
  </w:style>
  <w:style w:type="character" w:customStyle="1" w:styleId="BalloonTextChar">
    <w:name w:val="Balloon Text Char"/>
    <w:basedOn w:val="DefaultParagraphFont"/>
    <w:link w:val="BalloonText"/>
    <w:uiPriority w:val="99"/>
    <w:semiHidden/>
    <w:rsid w:val="000739BA"/>
    <w:rPr>
      <w:rFonts w:ascii="Tahoma" w:hAnsi="Tahoma" w:cs="Tahoma"/>
      <w:sz w:val="16"/>
      <w:szCs w:val="16"/>
    </w:rPr>
  </w:style>
  <w:style w:type="paragraph" w:styleId="NoSpacing">
    <w:name w:val="No Spacing"/>
    <w:uiPriority w:val="1"/>
    <w:qFormat/>
    <w:rsid w:val="00E914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42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ffirmativeactio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ffirmativeaction.org" TargetMode="External"/><Relationship Id="rId4" Type="http://schemas.openxmlformats.org/officeDocument/2006/relationships/webSettings" Target="webSettings.xml"/><Relationship Id="rId9" Type="http://schemas.openxmlformats.org/officeDocument/2006/relationships/hyperlink" Target="http://www.affirmativeaction.org/conferenc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3</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Wilcher Global LLC</Company>
  <LinksUpToDate>false</LinksUpToDate>
  <CharactersWithSpaces>5609</CharactersWithSpaces>
  <SharedDoc>false</SharedDoc>
  <HLinks>
    <vt:vector size="18" baseType="variant">
      <vt:variant>
        <vt:i4>6225942</vt:i4>
      </vt:variant>
      <vt:variant>
        <vt:i4>6</vt:i4>
      </vt:variant>
      <vt:variant>
        <vt:i4>0</vt:i4>
      </vt:variant>
      <vt:variant>
        <vt:i4>5</vt:i4>
      </vt:variant>
      <vt:variant>
        <vt:lpwstr>http://www.affirmativeaction.org/</vt:lpwstr>
      </vt:variant>
      <vt:variant>
        <vt:lpwstr/>
      </vt:variant>
      <vt:variant>
        <vt:i4>1966097</vt:i4>
      </vt:variant>
      <vt:variant>
        <vt:i4>3</vt:i4>
      </vt:variant>
      <vt:variant>
        <vt:i4>0</vt:i4>
      </vt:variant>
      <vt:variant>
        <vt:i4>5</vt:i4>
      </vt:variant>
      <vt:variant>
        <vt:lpwstr>https://www.regonline.com/aaaa_2010_summit</vt:lpwstr>
      </vt:variant>
      <vt:variant>
        <vt:lpwstr/>
      </vt:variant>
      <vt:variant>
        <vt:i4>6225942</vt:i4>
      </vt:variant>
      <vt:variant>
        <vt:i4>0</vt:i4>
      </vt:variant>
      <vt:variant>
        <vt:i4>0</vt:i4>
      </vt:variant>
      <vt:variant>
        <vt:i4>5</vt:i4>
      </vt:variant>
      <vt:variant>
        <vt:lpwstr>http://www.affirmativeaction.org/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Wilcher</dc:creator>
  <cp:lastModifiedBy>Shirley</cp:lastModifiedBy>
  <cp:revision>25</cp:revision>
  <cp:lastPrinted>2008-04-19T12:37:00Z</cp:lastPrinted>
  <dcterms:created xsi:type="dcterms:W3CDTF">2012-05-22T18:53:00Z</dcterms:created>
  <dcterms:modified xsi:type="dcterms:W3CDTF">2012-06-12T01:01:00Z</dcterms:modified>
</cp:coreProperties>
</file>